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A7" w:rsidRDefault="00B05152" w:rsidP="00371E48">
      <w:pPr>
        <w:rPr>
          <w:b/>
          <w:sz w:val="28"/>
          <w:szCs w:val="28"/>
          <w:lang w:val="en-US"/>
        </w:rPr>
      </w:pPr>
      <w:r>
        <w:rPr>
          <w:b/>
          <w:sz w:val="28"/>
          <w:szCs w:val="28"/>
          <w:lang w:val="en-US"/>
        </w:rPr>
        <w:t>Anexa nr. 11</w:t>
      </w:r>
    </w:p>
    <w:p w:rsidR="00281AB3" w:rsidRDefault="00281AB3" w:rsidP="00371E48">
      <w:pPr>
        <w:rPr>
          <w:b/>
          <w:sz w:val="28"/>
          <w:szCs w:val="28"/>
          <w:lang w:val="en-US"/>
        </w:rPr>
      </w:pPr>
    </w:p>
    <w:p w:rsidR="00B05152" w:rsidRDefault="00281AB3" w:rsidP="00B05152">
      <w:pPr>
        <w:pStyle w:val="Heading2"/>
        <w:rPr>
          <w:rFonts w:ascii="Times New Roman" w:hAnsi="Times New Roman"/>
          <w:snapToGrid w:val="0"/>
          <w:szCs w:val="24"/>
        </w:rPr>
      </w:pPr>
      <w:r>
        <w:rPr>
          <w:sz w:val="28"/>
          <w:szCs w:val="28"/>
          <w:lang w:val="en-US"/>
        </w:rPr>
        <w:tab/>
      </w:r>
      <w:r>
        <w:rPr>
          <w:sz w:val="28"/>
          <w:szCs w:val="28"/>
          <w:lang w:val="en-US"/>
        </w:rPr>
        <w:tab/>
      </w:r>
      <w:r>
        <w:rPr>
          <w:sz w:val="28"/>
          <w:szCs w:val="28"/>
          <w:lang w:val="en-US"/>
        </w:rPr>
        <w:tab/>
      </w:r>
      <w:r w:rsidR="00B05152">
        <w:rPr>
          <w:rFonts w:ascii="Times New Roman" w:hAnsi="Times New Roman"/>
          <w:snapToGrid w:val="0"/>
          <w:szCs w:val="24"/>
        </w:rPr>
        <w:t>PROCES  VERBAL</w:t>
      </w:r>
    </w:p>
    <w:p w:rsidR="00B05152" w:rsidRDefault="00B05152" w:rsidP="00B05152">
      <w:pPr>
        <w:jc w:val="center"/>
        <w:rPr>
          <w:b/>
          <w:sz w:val="24"/>
          <w:szCs w:val="24"/>
        </w:rPr>
      </w:pPr>
      <w:r>
        <w:rPr>
          <w:b/>
          <w:sz w:val="24"/>
          <w:szCs w:val="24"/>
        </w:rPr>
        <w:t xml:space="preserve">de scoatere din funcţiune a obiectelor de inventar </w:t>
      </w:r>
    </w:p>
    <w:p w:rsidR="00B05152" w:rsidRDefault="00B05152" w:rsidP="00B05152">
      <w:pPr>
        <w:jc w:val="center"/>
        <w:rPr>
          <w:b/>
          <w:sz w:val="24"/>
          <w:szCs w:val="24"/>
        </w:rPr>
      </w:pPr>
      <w:r>
        <w:rPr>
          <w:b/>
          <w:noProof/>
          <w:sz w:val="24"/>
          <w:szCs w:val="24"/>
        </w:rPr>
        <w:pict>
          <v:line id="_x0000_s1026" style="position:absolute;left:0;text-align:left;z-index:251660288" from="83.7pt,.45pt" to="379.95pt,.45pt" o:allowincell="f"/>
        </w:pict>
      </w:r>
      <w:r>
        <w:rPr>
          <w:b/>
          <w:sz w:val="24"/>
          <w:szCs w:val="24"/>
        </w:rPr>
        <w:t>de declasare a altor bunuri decât mijloacele fixe</w:t>
      </w:r>
    </w:p>
    <w:p w:rsidR="00B05152" w:rsidRDefault="00B05152" w:rsidP="00B05152">
      <w:pPr>
        <w:jc w:val="center"/>
        <w:rPr>
          <w:b/>
          <w:snapToGrid w:val="0"/>
          <w:sz w:val="24"/>
          <w:szCs w:val="24"/>
        </w:rPr>
      </w:pPr>
    </w:p>
    <w:p w:rsidR="00B05152" w:rsidRDefault="00B05152" w:rsidP="00B05152">
      <w:pPr>
        <w:jc w:val="center"/>
        <w:rPr>
          <w:b/>
          <w:snapToGrid w:val="0"/>
          <w:sz w:val="24"/>
          <w:szCs w:val="24"/>
        </w:rPr>
      </w:pPr>
      <w:r>
        <w:rPr>
          <w:b/>
          <w:snapToGrid w:val="0"/>
          <w:sz w:val="24"/>
          <w:szCs w:val="24"/>
        </w:rPr>
        <w:t>Nr. …………. data: ………………..</w:t>
      </w:r>
    </w:p>
    <w:p w:rsidR="00B05152" w:rsidRDefault="00B05152" w:rsidP="00B05152">
      <w:pPr>
        <w:jc w:val="both"/>
        <w:rPr>
          <w:snapToGrid w:val="0"/>
          <w:sz w:val="24"/>
          <w:szCs w:val="24"/>
        </w:rPr>
      </w:pPr>
    </w:p>
    <w:p w:rsidR="00B05152" w:rsidRDefault="00B05152" w:rsidP="00B05152">
      <w:pPr>
        <w:jc w:val="both"/>
        <w:rPr>
          <w:sz w:val="24"/>
          <w:szCs w:val="24"/>
        </w:rPr>
      </w:pPr>
      <w:r>
        <w:rPr>
          <w:snapToGrid w:val="0"/>
          <w:sz w:val="24"/>
          <w:szCs w:val="24"/>
        </w:rPr>
        <w:tab/>
        <w:t>C</w:t>
      </w:r>
      <w:r>
        <w:rPr>
          <w:sz w:val="24"/>
          <w:szCs w:val="24"/>
        </w:rPr>
        <w:t>omisia de scoatere din uz a obiectelor de inventar şi de declasare a altor bunuri decât mijloacele fixe, numită prin dispoziţia /decizia nr. …….. / ………….., întrunită la iniţiativa ………………… ****:</w:t>
      </w:r>
    </w:p>
    <w:p w:rsidR="00B05152" w:rsidRDefault="00B05152" w:rsidP="00B05152">
      <w:pPr>
        <w:numPr>
          <w:ilvl w:val="0"/>
          <w:numId w:val="33"/>
        </w:numPr>
        <w:jc w:val="both"/>
        <w:rPr>
          <w:sz w:val="24"/>
          <w:szCs w:val="24"/>
        </w:rPr>
      </w:pPr>
      <w:r>
        <w:rPr>
          <w:sz w:val="24"/>
          <w:szCs w:val="24"/>
        </w:rPr>
        <w:t xml:space="preserve">a analizat: </w:t>
      </w:r>
      <w:r>
        <w:rPr>
          <w:color w:val="000000"/>
          <w:sz w:val="24"/>
          <w:szCs w:val="24"/>
        </w:rPr>
        <w:t xml:space="preserve">propunerea de scoatere din funcţiune a unor obiecte de inventar / de declasare a unor bunuri materiale, împreună cu </w:t>
      </w:r>
      <w:r>
        <w:rPr>
          <w:snapToGrid w:val="0"/>
          <w:color w:val="000000"/>
          <w:sz w:val="24"/>
          <w:szCs w:val="24"/>
        </w:rPr>
        <w:t xml:space="preserve">Notele justificative (referatele) privind descrierea degradării acestora, </w:t>
      </w:r>
    </w:p>
    <w:p w:rsidR="00B05152" w:rsidRDefault="00B05152" w:rsidP="00B05152">
      <w:pPr>
        <w:numPr>
          <w:ilvl w:val="0"/>
          <w:numId w:val="33"/>
        </w:numPr>
        <w:jc w:val="both"/>
        <w:rPr>
          <w:sz w:val="24"/>
          <w:szCs w:val="24"/>
        </w:rPr>
      </w:pPr>
      <w:r>
        <w:rPr>
          <w:snapToGrid w:val="0"/>
          <w:color w:val="000000"/>
          <w:sz w:val="24"/>
          <w:szCs w:val="24"/>
        </w:rPr>
        <w:t xml:space="preserve">a constatat că </w:t>
      </w:r>
      <w:r>
        <w:rPr>
          <w:color w:val="000000"/>
          <w:sz w:val="24"/>
          <w:szCs w:val="24"/>
        </w:rPr>
        <w:t>obiectele de inventar / bunuri materiale propuse pentru scoatere din funcţiune / declasare sunt ……..</w:t>
      </w:r>
      <w:r>
        <w:rPr>
          <w:snapToGrid w:val="0"/>
          <w:color w:val="000000"/>
          <w:sz w:val="24"/>
          <w:szCs w:val="24"/>
        </w:rPr>
        <w:t xml:space="preserve">, şi ntocmite de responsabilii bunurilor </w:t>
      </w:r>
      <w:r>
        <w:rPr>
          <w:color w:val="000000"/>
          <w:sz w:val="24"/>
          <w:szCs w:val="24"/>
        </w:rPr>
        <w:t>pe care le are în magazie</w:t>
      </w:r>
    </w:p>
    <w:p w:rsidR="00B05152" w:rsidRDefault="00B05152" w:rsidP="00B05152">
      <w:pPr>
        <w:numPr>
          <w:ilvl w:val="0"/>
          <w:numId w:val="33"/>
        </w:numPr>
        <w:jc w:val="both"/>
        <w:rPr>
          <w:sz w:val="24"/>
          <w:szCs w:val="24"/>
        </w:rPr>
      </w:pPr>
      <w:r>
        <w:rPr>
          <w:color w:val="000000"/>
          <w:sz w:val="24"/>
          <w:szCs w:val="24"/>
        </w:rPr>
        <w:t>avizează propunerea de scoatere din uz / de declasare a următoarelor obiecte de inventar / bunuri materiale*****:</w:t>
      </w:r>
    </w:p>
    <w:p w:rsidR="00B05152" w:rsidRDefault="00B05152" w:rsidP="00B05152">
      <w:pPr>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17"/>
        <w:gridCol w:w="977"/>
        <w:gridCol w:w="850"/>
        <w:gridCol w:w="851"/>
        <w:gridCol w:w="1417"/>
        <w:gridCol w:w="1559"/>
        <w:gridCol w:w="1522"/>
      </w:tblGrid>
      <w:tr w:rsidR="00B05152" w:rsidTr="00294724">
        <w:tblPrEx>
          <w:tblCellMar>
            <w:top w:w="0" w:type="dxa"/>
            <w:bottom w:w="0" w:type="dxa"/>
          </w:tblCellMar>
        </w:tblPrEx>
        <w:tc>
          <w:tcPr>
            <w:tcW w:w="567" w:type="dxa"/>
          </w:tcPr>
          <w:p w:rsidR="00B05152" w:rsidRDefault="00B05152" w:rsidP="00294724">
            <w:pPr>
              <w:jc w:val="both"/>
              <w:rPr>
                <w:b/>
                <w:color w:val="000000"/>
                <w:sz w:val="24"/>
                <w:szCs w:val="24"/>
              </w:rPr>
            </w:pPr>
            <w:r>
              <w:rPr>
                <w:b/>
                <w:color w:val="000000"/>
                <w:sz w:val="24"/>
                <w:szCs w:val="24"/>
              </w:rPr>
              <w:t>Nr.crt.</w:t>
            </w:r>
          </w:p>
        </w:tc>
        <w:tc>
          <w:tcPr>
            <w:tcW w:w="1717" w:type="dxa"/>
          </w:tcPr>
          <w:p w:rsidR="00B05152" w:rsidRDefault="00B05152" w:rsidP="00294724">
            <w:pPr>
              <w:jc w:val="center"/>
              <w:rPr>
                <w:b/>
                <w:color w:val="000000"/>
                <w:sz w:val="24"/>
                <w:szCs w:val="24"/>
              </w:rPr>
            </w:pPr>
            <w:r>
              <w:rPr>
                <w:b/>
                <w:color w:val="000000"/>
                <w:sz w:val="24"/>
                <w:szCs w:val="24"/>
              </w:rPr>
              <w:t>Denumirea</w:t>
            </w:r>
          </w:p>
        </w:tc>
        <w:tc>
          <w:tcPr>
            <w:tcW w:w="977" w:type="dxa"/>
          </w:tcPr>
          <w:p w:rsidR="00B05152" w:rsidRDefault="00B05152" w:rsidP="00294724">
            <w:pPr>
              <w:jc w:val="center"/>
              <w:rPr>
                <w:b/>
                <w:color w:val="000000"/>
                <w:sz w:val="24"/>
                <w:szCs w:val="24"/>
              </w:rPr>
            </w:pPr>
            <w:r>
              <w:rPr>
                <w:b/>
                <w:color w:val="000000"/>
                <w:sz w:val="24"/>
                <w:szCs w:val="24"/>
              </w:rPr>
              <w:t>Cod</w:t>
            </w:r>
          </w:p>
        </w:tc>
        <w:tc>
          <w:tcPr>
            <w:tcW w:w="850" w:type="dxa"/>
          </w:tcPr>
          <w:p w:rsidR="00B05152" w:rsidRDefault="00B05152" w:rsidP="00294724">
            <w:pPr>
              <w:jc w:val="center"/>
              <w:rPr>
                <w:b/>
                <w:color w:val="000000"/>
                <w:sz w:val="24"/>
                <w:szCs w:val="24"/>
              </w:rPr>
            </w:pPr>
            <w:r>
              <w:rPr>
                <w:b/>
                <w:color w:val="000000"/>
                <w:sz w:val="24"/>
                <w:szCs w:val="24"/>
              </w:rPr>
              <w:t>U/M</w:t>
            </w:r>
          </w:p>
        </w:tc>
        <w:tc>
          <w:tcPr>
            <w:tcW w:w="851" w:type="dxa"/>
          </w:tcPr>
          <w:p w:rsidR="00B05152" w:rsidRDefault="00B05152" w:rsidP="00294724">
            <w:pPr>
              <w:jc w:val="center"/>
              <w:rPr>
                <w:b/>
                <w:color w:val="000000"/>
                <w:sz w:val="24"/>
                <w:szCs w:val="24"/>
              </w:rPr>
            </w:pPr>
            <w:r>
              <w:rPr>
                <w:b/>
                <w:color w:val="000000"/>
                <w:sz w:val="24"/>
                <w:szCs w:val="24"/>
              </w:rPr>
              <w:t>Canti-tatea</w:t>
            </w:r>
          </w:p>
        </w:tc>
        <w:tc>
          <w:tcPr>
            <w:tcW w:w="1417" w:type="dxa"/>
          </w:tcPr>
          <w:p w:rsidR="00B05152" w:rsidRDefault="00B05152" w:rsidP="00294724">
            <w:pPr>
              <w:jc w:val="center"/>
              <w:rPr>
                <w:b/>
                <w:color w:val="000000"/>
                <w:sz w:val="24"/>
                <w:szCs w:val="24"/>
              </w:rPr>
            </w:pPr>
            <w:r>
              <w:rPr>
                <w:b/>
                <w:color w:val="000000"/>
                <w:sz w:val="24"/>
                <w:szCs w:val="24"/>
              </w:rPr>
              <w:t>Preţ unitar</w:t>
            </w:r>
          </w:p>
          <w:p w:rsidR="00B05152" w:rsidRDefault="00B05152" w:rsidP="00294724">
            <w:pPr>
              <w:jc w:val="center"/>
              <w:rPr>
                <w:b/>
                <w:color w:val="000000"/>
                <w:sz w:val="24"/>
                <w:szCs w:val="24"/>
              </w:rPr>
            </w:pPr>
            <w:r>
              <w:rPr>
                <w:b/>
                <w:color w:val="000000"/>
                <w:sz w:val="24"/>
                <w:szCs w:val="24"/>
              </w:rPr>
              <w:t>(…/RON)</w:t>
            </w:r>
          </w:p>
        </w:tc>
        <w:tc>
          <w:tcPr>
            <w:tcW w:w="1559" w:type="dxa"/>
          </w:tcPr>
          <w:p w:rsidR="00B05152" w:rsidRDefault="00B05152" w:rsidP="00294724">
            <w:pPr>
              <w:jc w:val="center"/>
              <w:rPr>
                <w:b/>
                <w:color w:val="000000"/>
                <w:sz w:val="24"/>
                <w:szCs w:val="24"/>
              </w:rPr>
            </w:pPr>
            <w:r>
              <w:rPr>
                <w:b/>
                <w:color w:val="000000"/>
                <w:sz w:val="24"/>
                <w:szCs w:val="24"/>
              </w:rPr>
              <w:t>Valoarea</w:t>
            </w:r>
          </w:p>
          <w:p w:rsidR="00B05152" w:rsidRDefault="00B05152" w:rsidP="00294724">
            <w:pPr>
              <w:jc w:val="center"/>
              <w:rPr>
                <w:b/>
                <w:color w:val="000000"/>
                <w:sz w:val="24"/>
                <w:szCs w:val="24"/>
              </w:rPr>
            </w:pPr>
            <w:r>
              <w:rPr>
                <w:b/>
                <w:color w:val="000000"/>
                <w:sz w:val="24"/>
                <w:szCs w:val="24"/>
              </w:rPr>
              <w:t>(RON)</w:t>
            </w:r>
          </w:p>
        </w:tc>
        <w:tc>
          <w:tcPr>
            <w:tcW w:w="1522" w:type="dxa"/>
          </w:tcPr>
          <w:p w:rsidR="00B05152" w:rsidRDefault="00B05152" w:rsidP="00294724">
            <w:pPr>
              <w:jc w:val="center"/>
              <w:rPr>
                <w:b/>
                <w:color w:val="000000"/>
                <w:sz w:val="24"/>
                <w:szCs w:val="24"/>
              </w:rPr>
            </w:pPr>
            <w:r>
              <w:rPr>
                <w:b/>
                <w:color w:val="000000"/>
                <w:sz w:val="24"/>
                <w:szCs w:val="24"/>
              </w:rPr>
              <w:t>Obs.</w:t>
            </w:r>
          </w:p>
        </w:tc>
      </w:tr>
      <w:tr w:rsidR="00B05152" w:rsidTr="00294724">
        <w:tblPrEx>
          <w:tblCellMar>
            <w:top w:w="0" w:type="dxa"/>
            <w:bottom w:w="0" w:type="dxa"/>
          </w:tblCellMar>
        </w:tblPrEx>
        <w:tc>
          <w:tcPr>
            <w:tcW w:w="567" w:type="dxa"/>
          </w:tcPr>
          <w:p w:rsidR="00B05152" w:rsidRDefault="00B05152" w:rsidP="00294724">
            <w:pPr>
              <w:jc w:val="both"/>
              <w:rPr>
                <w:color w:val="000000"/>
                <w:sz w:val="24"/>
                <w:szCs w:val="24"/>
              </w:rPr>
            </w:pPr>
          </w:p>
        </w:tc>
        <w:tc>
          <w:tcPr>
            <w:tcW w:w="1717" w:type="dxa"/>
          </w:tcPr>
          <w:p w:rsidR="00B05152" w:rsidRDefault="00B05152" w:rsidP="00294724">
            <w:pPr>
              <w:jc w:val="both"/>
              <w:rPr>
                <w:color w:val="000000"/>
                <w:sz w:val="24"/>
                <w:szCs w:val="24"/>
              </w:rPr>
            </w:pPr>
          </w:p>
        </w:tc>
        <w:tc>
          <w:tcPr>
            <w:tcW w:w="977" w:type="dxa"/>
          </w:tcPr>
          <w:p w:rsidR="00B05152" w:rsidRDefault="00B05152" w:rsidP="00294724">
            <w:pPr>
              <w:jc w:val="both"/>
              <w:rPr>
                <w:color w:val="000000"/>
                <w:sz w:val="24"/>
                <w:szCs w:val="24"/>
              </w:rPr>
            </w:pPr>
          </w:p>
        </w:tc>
        <w:tc>
          <w:tcPr>
            <w:tcW w:w="850" w:type="dxa"/>
          </w:tcPr>
          <w:p w:rsidR="00B05152" w:rsidRDefault="00B05152" w:rsidP="00294724">
            <w:pPr>
              <w:jc w:val="both"/>
              <w:rPr>
                <w:color w:val="000000"/>
                <w:sz w:val="24"/>
                <w:szCs w:val="24"/>
              </w:rPr>
            </w:pPr>
          </w:p>
        </w:tc>
        <w:tc>
          <w:tcPr>
            <w:tcW w:w="851" w:type="dxa"/>
          </w:tcPr>
          <w:p w:rsidR="00B05152" w:rsidRDefault="00B05152" w:rsidP="00294724">
            <w:pPr>
              <w:jc w:val="both"/>
              <w:rPr>
                <w:color w:val="000000"/>
                <w:sz w:val="24"/>
                <w:szCs w:val="24"/>
              </w:rPr>
            </w:pPr>
          </w:p>
        </w:tc>
        <w:tc>
          <w:tcPr>
            <w:tcW w:w="1417" w:type="dxa"/>
          </w:tcPr>
          <w:p w:rsidR="00B05152" w:rsidRDefault="00B05152" w:rsidP="00294724">
            <w:pPr>
              <w:jc w:val="both"/>
              <w:rPr>
                <w:color w:val="000000"/>
                <w:sz w:val="24"/>
                <w:szCs w:val="24"/>
              </w:rPr>
            </w:pPr>
          </w:p>
        </w:tc>
        <w:tc>
          <w:tcPr>
            <w:tcW w:w="1559" w:type="dxa"/>
          </w:tcPr>
          <w:p w:rsidR="00B05152" w:rsidRDefault="00B05152" w:rsidP="00294724">
            <w:pPr>
              <w:jc w:val="both"/>
              <w:rPr>
                <w:color w:val="000000"/>
                <w:sz w:val="24"/>
                <w:szCs w:val="24"/>
              </w:rPr>
            </w:pPr>
          </w:p>
        </w:tc>
        <w:tc>
          <w:tcPr>
            <w:tcW w:w="1522" w:type="dxa"/>
          </w:tcPr>
          <w:p w:rsidR="00B05152" w:rsidRDefault="00B05152" w:rsidP="00294724">
            <w:pPr>
              <w:jc w:val="both"/>
              <w:rPr>
                <w:color w:val="000000"/>
                <w:sz w:val="24"/>
                <w:szCs w:val="24"/>
              </w:rPr>
            </w:pPr>
          </w:p>
        </w:tc>
      </w:tr>
      <w:tr w:rsidR="00B05152" w:rsidTr="00294724">
        <w:tblPrEx>
          <w:tblCellMar>
            <w:top w:w="0" w:type="dxa"/>
            <w:bottom w:w="0" w:type="dxa"/>
          </w:tblCellMar>
        </w:tblPrEx>
        <w:tc>
          <w:tcPr>
            <w:tcW w:w="567" w:type="dxa"/>
          </w:tcPr>
          <w:p w:rsidR="00B05152" w:rsidRDefault="00B05152" w:rsidP="00294724">
            <w:pPr>
              <w:jc w:val="both"/>
              <w:rPr>
                <w:color w:val="000000"/>
                <w:sz w:val="24"/>
                <w:szCs w:val="24"/>
              </w:rPr>
            </w:pPr>
          </w:p>
        </w:tc>
        <w:tc>
          <w:tcPr>
            <w:tcW w:w="1717" w:type="dxa"/>
          </w:tcPr>
          <w:p w:rsidR="00B05152" w:rsidRDefault="00B05152" w:rsidP="00294724">
            <w:pPr>
              <w:jc w:val="both"/>
              <w:rPr>
                <w:color w:val="000000"/>
                <w:sz w:val="24"/>
                <w:szCs w:val="24"/>
              </w:rPr>
            </w:pPr>
          </w:p>
        </w:tc>
        <w:tc>
          <w:tcPr>
            <w:tcW w:w="977" w:type="dxa"/>
          </w:tcPr>
          <w:p w:rsidR="00B05152" w:rsidRDefault="00B05152" w:rsidP="00294724">
            <w:pPr>
              <w:jc w:val="both"/>
              <w:rPr>
                <w:color w:val="000000"/>
                <w:sz w:val="24"/>
                <w:szCs w:val="24"/>
              </w:rPr>
            </w:pPr>
          </w:p>
        </w:tc>
        <w:tc>
          <w:tcPr>
            <w:tcW w:w="850" w:type="dxa"/>
          </w:tcPr>
          <w:p w:rsidR="00B05152" w:rsidRDefault="00B05152" w:rsidP="00294724">
            <w:pPr>
              <w:jc w:val="both"/>
              <w:rPr>
                <w:color w:val="000000"/>
                <w:sz w:val="24"/>
                <w:szCs w:val="24"/>
              </w:rPr>
            </w:pPr>
          </w:p>
        </w:tc>
        <w:tc>
          <w:tcPr>
            <w:tcW w:w="851" w:type="dxa"/>
          </w:tcPr>
          <w:p w:rsidR="00B05152" w:rsidRDefault="00B05152" w:rsidP="00294724">
            <w:pPr>
              <w:jc w:val="both"/>
              <w:rPr>
                <w:color w:val="000000"/>
                <w:sz w:val="24"/>
                <w:szCs w:val="24"/>
              </w:rPr>
            </w:pPr>
          </w:p>
        </w:tc>
        <w:tc>
          <w:tcPr>
            <w:tcW w:w="1417" w:type="dxa"/>
          </w:tcPr>
          <w:p w:rsidR="00B05152" w:rsidRDefault="00B05152" w:rsidP="00294724">
            <w:pPr>
              <w:jc w:val="both"/>
              <w:rPr>
                <w:color w:val="000000"/>
                <w:sz w:val="24"/>
                <w:szCs w:val="24"/>
              </w:rPr>
            </w:pPr>
          </w:p>
        </w:tc>
        <w:tc>
          <w:tcPr>
            <w:tcW w:w="1559" w:type="dxa"/>
          </w:tcPr>
          <w:p w:rsidR="00B05152" w:rsidRDefault="00B05152" w:rsidP="00294724">
            <w:pPr>
              <w:jc w:val="both"/>
              <w:rPr>
                <w:color w:val="000000"/>
                <w:sz w:val="24"/>
                <w:szCs w:val="24"/>
              </w:rPr>
            </w:pPr>
          </w:p>
        </w:tc>
        <w:tc>
          <w:tcPr>
            <w:tcW w:w="1522" w:type="dxa"/>
          </w:tcPr>
          <w:p w:rsidR="00B05152" w:rsidRDefault="00B05152" w:rsidP="00294724">
            <w:pPr>
              <w:jc w:val="both"/>
              <w:rPr>
                <w:color w:val="000000"/>
                <w:sz w:val="24"/>
                <w:szCs w:val="24"/>
              </w:rPr>
            </w:pPr>
          </w:p>
        </w:tc>
      </w:tr>
      <w:tr w:rsidR="00B05152" w:rsidTr="00294724">
        <w:tblPrEx>
          <w:tblCellMar>
            <w:top w:w="0" w:type="dxa"/>
            <w:bottom w:w="0" w:type="dxa"/>
          </w:tblCellMar>
        </w:tblPrEx>
        <w:tc>
          <w:tcPr>
            <w:tcW w:w="567" w:type="dxa"/>
          </w:tcPr>
          <w:p w:rsidR="00B05152" w:rsidRDefault="00B05152" w:rsidP="00294724">
            <w:pPr>
              <w:jc w:val="both"/>
              <w:rPr>
                <w:color w:val="000000"/>
                <w:sz w:val="24"/>
                <w:szCs w:val="24"/>
              </w:rPr>
            </w:pPr>
          </w:p>
        </w:tc>
        <w:tc>
          <w:tcPr>
            <w:tcW w:w="1717" w:type="dxa"/>
          </w:tcPr>
          <w:p w:rsidR="00B05152" w:rsidRDefault="00B05152" w:rsidP="00294724">
            <w:pPr>
              <w:jc w:val="both"/>
              <w:rPr>
                <w:color w:val="000000"/>
                <w:sz w:val="24"/>
                <w:szCs w:val="24"/>
              </w:rPr>
            </w:pPr>
          </w:p>
        </w:tc>
        <w:tc>
          <w:tcPr>
            <w:tcW w:w="977" w:type="dxa"/>
          </w:tcPr>
          <w:p w:rsidR="00B05152" w:rsidRDefault="00B05152" w:rsidP="00294724">
            <w:pPr>
              <w:jc w:val="both"/>
              <w:rPr>
                <w:color w:val="000000"/>
                <w:sz w:val="24"/>
                <w:szCs w:val="24"/>
              </w:rPr>
            </w:pPr>
          </w:p>
        </w:tc>
        <w:tc>
          <w:tcPr>
            <w:tcW w:w="850" w:type="dxa"/>
          </w:tcPr>
          <w:p w:rsidR="00B05152" w:rsidRDefault="00B05152" w:rsidP="00294724">
            <w:pPr>
              <w:jc w:val="both"/>
              <w:rPr>
                <w:color w:val="000000"/>
                <w:sz w:val="24"/>
                <w:szCs w:val="24"/>
              </w:rPr>
            </w:pPr>
          </w:p>
        </w:tc>
        <w:tc>
          <w:tcPr>
            <w:tcW w:w="851" w:type="dxa"/>
          </w:tcPr>
          <w:p w:rsidR="00B05152" w:rsidRDefault="00B05152" w:rsidP="00294724">
            <w:pPr>
              <w:jc w:val="both"/>
              <w:rPr>
                <w:color w:val="000000"/>
                <w:sz w:val="24"/>
                <w:szCs w:val="24"/>
              </w:rPr>
            </w:pPr>
          </w:p>
        </w:tc>
        <w:tc>
          <w:tcPr>
            <w:tcW w:w="1417" w:type="dxa"/>
          </w:tcPr>
          <w:p w:rsidR="00B05152" w:rsidRDefault="00B05152" w:rsidP="00294724">
            <w:pPr>
              <w:jc w:val="both"/>
              <w:rPr>
                <w:color w:val="000000"/>
                <w:sz w:val="24"/>
                <w:szCs w:val="24"/>
              </w:rPr>
            </w:pPr>
          </w:p>
        </w:tc>
        <w:tc>
          <w:tcPr>
            <w:tcW w:w="1559" w:type="dxa"/>
          </w:tcPr>
          <w:p w:rsidR="00B05152" w:rsidRDefault="00B05152" w:rsidP="00294724">
            <w:pPr>
              <w:jc w:val="both"/>
              <w:rPr>
                <w:color w:val="000000"/>
                <w:sz w:val="24"/>
                <w:szCs w:val="24"/>
              </w:rPr>
            </w:pPr>
          </w:p>
        </w:tc>
        <w:tc>
          <w:tcPr>
            <w:tcW w:w="1522" w:type="dxa"/>
          </w:tcPr>
          <w:p w:rsidR="00B05152" w:rsidRDefault="00B05152" w:rsidP="00294724">
            <w:pPr>
              <w:jc w:val="both"/>
              <w:rPr>
                <w:color w:val="000000"/>
                <w:sz w:val="24"/>
                <w:szCs w:val="24"/>
              </w:rPr>
            </w:pPr>
          </w:p>
        </w:tc>
      </w:tr>
    </w:tbl>
    <w:p w:rsidR="00B05152" w:rsidRDefault="00B05152" w:rsidP="00B05152">
      <w:pPr>
        <w:jc w:val="both"/>
        <w:rPr>
          <w:color w:val="000000"/>
          <w:sz w:val="24"/>
          <w:szCs w:val="24"/>
        </w:rPr>
      </w:pPr>
    </w:p>
    <w:p w:rsidR="00B05152" w:rsidRDefault="00B05152" w:rsidP="00B05152">
      <w:pPr>
        <w:jc w:val="center"/>
        <w:rPr>
          <w:b/>
          <w:sz w:val="24"/>
          <w:szCs w:val="24"/>
        </w:rPr>
      </w:pPr>
      <w:r>
        <w:rPr>
          <w:b/>
          <w:snapToGrid w:val="0"/>
          <w:sz w:val="24"/>
          <w:szCs w:val="24"/>
        </w:rPr>
        <w:t>C</w:t>
      </w:r>
      <w:r>
        <w:rPr>
          <w:b/>
          <w:sz w:val="24"/>
          <w:szCs w:val="24"/>
        </w:rPr>
        <w:t>omisia de scoatere din uz a obiectelor de inventar şi de declasare a altor bunuri decât mijloacele fixe:</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559"/>
        <w:gridCol w:w="1524"/>
      </w:tblGrid>
      <w:tr w:rsidR="00B05152" w:rsidTr="00294724">
        <w:tblPrEx>
          <w:tblCellMar>
            <w:top w:w="0" w:type="dxa"/>
            <w:bottom w:w="0" w:type="dxa"/>
          </w:tblCellMar>
        </w:tblPrEx>
        <w:tc>
          <w:tcPr>
            <w:tcW w:w="4111" w:type="dxa"/>
          </w:tcPr>
          <w:p w:rsidR="00B05152" w:rsidRDefault="00B05152" w:rsidP="00294724">
            <w:pPr>
              <w:jc w:val="center"/>
              <w:rPr>
                <w:b/>
                <w:snapToGrid w:val="0"/>
                <w:sz w:val="24"/>
                <w:szCs w:val="24"/>
              </w:rPr>
            </w:pPr>
            <w:r>
              <w:rPr>
                <w:b/>
                <w:snapToGrid w:val="0"/>
                <w:sz w:val="24"/>
                <w:szCs w:val="24"/>
              </w:rPr>
              <w:t>Numele şi prenumele</w:t>
            </w:r>
          </w:p>
        </w:tc>
        <w:tc>
          <w:tcPr>
            <w:tcW w:w="1559" w:type="dxa"/>
          </w:tcPr>
          <w:p w:rsidR="00B05152" w:rsidRDefault="00B05152" w:rsidP="00294724">
            <w:pPr>
              <w:jc w:val="center"/>
              <w:rPr>
                <w:b/>
                <w:snapToGrid w:val="0"/>
                <w:sz w:val="24"/>
                <w:szCs w:val="24"/>
              </w:rPr>
            </w:pPr>
            <w:r>
              <w:rPr>
                <w:b/>
                <w:snapToGrid w:val="0"/>
                <w:sz w:val="24"/>
                <w:szCs w:val="24"/>
              </w:rPr>
              <w:t>Funcţia</w:t>
            </w:r>
          </w:p>
        </w:tc>
        <w:tc>
          <w:tcPr>
            <w:tcW w:w="1524" w:type="dxa"/>
          </w:tcPr>
          <w:p w:rsidR="00B05152" w:rsidRDefault="00B05152" w:rsidP="00294724">
            <w:pPr>
              <w:jc w:val="center"/>
              <w:rPr>
                <w:b/>
                <w:snapToGrid w:val="0"/>
                <w:sz w:val="24"/>
                <w:szCs w:val="24"/>
              </w:rPr>
            </w:pPr>
            <w:r>
              <w:rPr>
                <w:b/>
                <w:snapToGrid w:val="0"/>
                <w:sz w:val="24"/>
                <w:szCs w:val="24"/>
              </w:rPr>
              <w:t>Semnătura</w:t>
            </w:r>
          </w:p>
        </w:tc>
      </w:tr>
      <w:tr w:rsidR="00B05152" w:rsidTr="00294724">
        <w:tblPrEx>
          <w:tblCellMar>
            <w:top w:w="0" w:type="dxa"/>
            <w:bottom w:w="0" w:type="dxa"/>
          </w:tblCellMar>
        </w:tblPrEx>
        <w:tc>
          <w:tcPr>
            <w:tcW w:w="4111" w:type="dxa"/>
          </w:tcPr>
          <w:p w:rsidR="00B05152" w:rsidRDefault="00B05152" w:rsidP="00294724">
            <w:pPr>
              <w:jc w:val="center"/>
              <w:rPr>
                <w:b/>
                <w:snapToGrid w:val="0"/>
                <w:sz w:val="24"/>
                <w:szCs w:val="24"/>
              </w:rPr>
            </w:pPr>
          </w:p>
        </w:tc>
        <w:tc>
          <w:tcPr>
            <w:tcW w:w="1559" w:type="dxa"/>
          </w:tcPr>
          <w:p w:rsidR="00B05152" w:rsidRDefault="00B05152" w:rsidP="00294724">
            <w:pPr>
              <w:pStyle w:val="Heading1"/>
              <w:rPr>
                <w:rFonts w:ascii="Times New Roman" w:hAnsi="Times New Roman"/>
                <w:snapToGrid w:val="0"/>
                <w:szCs w:val="24"/>
              </w:rPr>
            </w:pPr>
            <w:r>
              <w:rPr>
                <w:rFonts w:ascii="Times New Roman" w:hAnsi="Times New Roman"/>
                <w:snapToGrid w:val="0"/>
                <w:szCs w:val="24"/>
              </w:rPr>
              <w:t>Preşedinte</w:t>
            </w:r>
          </w:p>
        </w:tc>
        <w:tc>
          <w:tcPr>
            <w:tcW w:w="1524" w:type="dxa"/>
          </w:tcPr>
          <w:p w:rsidR="00B05152" w:rsidRDefault="00B05152" w:rsidP="00294724">
            <w:pPr>
              <w:jc w:val="center"/>
              <w:rPr>
                <w:b/>
                <w:snapToGrid w:val="0"/>
                <w:sz w:val="24"/>
                <w:szCs w:val="24"/>
              </w:rPr>
            </w:pPr>
          </w:p>
        </w:tc>
      </w:tr>
      <w:tr w:rsidR="00B05152" w:rsidTr="00294724">
        <w:tblPrEx>
          <w:tblCellMar>
            <w:top w:w="0" w:type="dxa"/>
            <w:bottom w:w="0" w:type="dxa"/>
          </w:tblCellMar>
        </w:tblPrEx>
        <w:tc>
          <w:tcPr>
            <w:tcW w:w="4111" w:type="dxa"/>
          </w:tcPr>
          <w:p w:rsidR="00B05152" w:rsidRDefault="00B05152" w:rsidP="00294724">
            <w:pPr>
              <w:jc w:val="center"/>
              <w:rPr>
                <w:b/>
                <w:snapToGrid w:val="0"/>
                <w:sz w:val="24"/>
                <w:szCs w:val="24"/>
              </w:rPr>
            </w:pPr>
          </w:p>
        </w:tc>
        <w:tc>
          <w:tcPr>
            <w:tcW w:w="1559" w:type="dxa"/>
          </w:tcPr>
          <w:p w:rsidR="00B05152" w:rsidRDefault="00B05152" w:rsidP="00294724">
            <w:pPr>
              <w:jc w:val="center"/>
              <w:rPr>
                <w:snapToGrid w:val="0"/>
                <w:sz w:val="24"/>
                <w:szCs w:val="24"/>
              </w:rPr>
            </w:pPr>
            <w:r>
              <w:rPr>
                <w:snapToGrid w:val="0"/>
                <w:sz w:val="24"/>
                <w:szCs w:val="24"/>
              </w:rPr>
              <w:t>Membru</w:t>
            </w:r>
          </w:p>
        </w:tc>
        <w:tc>
          <w:tcPr>
            <w:tcW w:w="1524" w:type="dxa"/>
          </w:tcPr>
          <w:p w:rsidR="00B05152" w:rsidRDefault="00B05152" w:rsidP="00294724">
            <w:pPr>
              <w:jc w:val="center"/>
              <w:rPr>
                <w:b/>
                <w:snapToGrid w:val="0"/>
                <w:sz w:val="24"/>
                <w:szCs w:val="24"/>
              </w:rPr>
            </w:pPr>
          </w:p>
        </w:tc>
      </w:tr>
      <w:tr w:rsidR="00B05152" w:rsidTr="00294724">
        <w:tblPrEx>
          <w:tblCellMar>
            <w:top w:w="0" w:type="dxa"/>
            <w:bottom w:w="0" w:type="dxa"/>
          </w:tblCellMar>
        </w:tblPrEx>
        <w:tc>
          <w:tcPr>
            <w:tcW w:w="4111" w:type="dxa"/>
          </w:tcPr>
          <w:p w:rsidR="00B05152" w:rsidRDefault="00B05152" w:rsidP="00294724">
            <w:pPr>
              <w:jc w:val="center"/>
              <w:rPr>
                <w:b/>
                <w:snapToGrid w:val="0"/>
                <w:sz w:val="24"/>
                <w:szCs w:val="24"/>
              </w:rPr>
            </w:pPr>
          </w:p>
        </w:tc>
        <w:tc>
          <w:tcPr>
            <w:tcW w:w="1559" w:type="dxa"/>
          </w:tcPr>
          <w:p w:rsidR="00B05152" w:rsidRDefault="00B05152" w:rsidP="00294724">
            <w:pPr>
              <w:jc w:val="center"/>
              <w:rPr>
                <w:snapToGrid w:val="0"/>
                <w:sz w:val="24"/>
                <w:szCs w:val="24"/>
              </w:rPr>
            </w:pPr>
            <w:r>
              <w:rPr>
                <w:snapToGrid w:val="0"/>
                <w:sz w:val="24"/>
                <w:szCs w:val="24"/>
              </w:rPr>
              <w:t>Membru</w:t>
            </w:r>
          </w:p>
        </w:tc>
        <w:tc>
          <w:tcPr>
            <w:tcW w:w="1524" w:type="dxa"/>
          </w:tcPr>
          <w:p w:rsidR="00B05152" w:rsidRDefault="00B05152" w:rsidP="00294724">
            <w:pPr>
              <w:jc w:val="center"/>
              <w:rPr>
                <w:b/>
                <w:snapToGrid w:val="0"/>
                <w:sz w:val="24"/>
                <w:szCs w:val="24"/>
              </w:rPr>
            </w:pPr>
          </w:p>
        </w:tc>
      </w:tr>
    </w:tbl>
    <w:p w:rsidR="00B05152" w:rsidRDefault="00B05152" w:rsidP="00B05152">
      <w:pPr>
        <w:jc w:val="center"/>
        <w:rPr>
          <w:b/>
          <w:snapToGrid w:val="0"/>
          <w:sz w:val="24"/>
          <w:szCs w:val="24"/>
        </w:rPr>
      </w:pPr>
    </w:p>
    <w:p w:rsidR="00B05152" w:rsidRDefault="00B05152" w:rsidP="00B05152">
      <w:pPr>
        <w:jc w:val="both"/>
        <w:rPr>
          <w:snapToGrid w:val="0"/>
          <w:sz w:val="24"/>
          <w:szCs w:val="24"/>
        </w:rPr>
      </w:pPr>
    </w:p>
    <w:p w:rsidR="00B05152" w:rsidRDefault="00B05152" w:rsidP="00B05152">
      <w:pPr>
        <w:jc w:val="both"/>
        <w:rPr>
          <w:sz w:val="24"/>
          <w:szCs w:val="24"/>
        </w:rPr>
      </w:pPr>
      <w:r>
        <w:rPr>
          <w:sz w:val="24"/>
          <w:szCs w:val="24"/>
        </w:rPr>
        <w:t>(verso Anexa 11)</w:t>
      </w:r>
    </w:p>
    <w:p w:rsidR="00B05152" w:rsidRDefault="00B05152" w:rsidP="00B05152">
      <w:pPr>
        <w:rPr>
          <w:i/>
          <w:sz w:val="24"/>
          <w:szCs w:val="24"/>
        </w:rPr>
      </w:pPr>
    </w:p>
    <w:p w:rsidR="00B05152" w:rsidRDefault="00B05152" w:rsidP="00B05152">
      <w:pPr>
        <w:rPr>
          <w:i/>
          <w:sz w:val="24"/>
          <w:szCs w:val="24"/>
        </w:rPr>
      </w:pPr>
      <w:r>
        <w:rPr>
          <w:i/>
          <w:sz w:val="24"/>
          <w:szCs w:val="24"/>
        </w:rPr>
        <w:t>* - Se trece funcţia ordonatorului de credite,</w:t>
      </w:r>
    </w:p>
    <w:p w:rsidR="00B05152" w:rsidRDefault="00B05152" w:rsidP="00B05152">
      <w:pPr>
        <w:pStyle w:val="BodyText"/>
        <w:rPr>
          <w:i/>
          <w:szCs w:val="24"/>
        </w:rPr>
      </w:pPr>
      <w:r>
        <w:rPr>
          <w:i/>
          <w:szCs w:val="24"/>
        </w:rPr>
        <w:t>** - Se trece numele şi prenumele ordonatorului de credite</w:t>
      </w:r>
    </w:p>
    <w:p w:rsidR="00B05152" w:rsidRDefault="00B05152" w:rsidP="00B05152">
      <w:pPr>
        <w:jc w:val="both"/>
        <w:rPr>
          <w:i/>
          <w:sz w:val="24"/>
          <w:szCs w:val="24"/>
        </w:rPr>
      </w:pPr>
      <w:r>
        <w:rPr>
          <w:i/>
          <w:sz w:val="24"/>
          <w:szCs w:val="24"/>
        </w:rPr>
        <w:t>*** - Semnătura ordonatorului de credite</w:t>
      </w:r>
    </w:p>
    <w:p w:rsidR="00B05152" w:rsidRDefault="00B05152" w:rsidP="00B05152">
      <w:pPr>
        <w:pStyle w:val="BodyText"/>
        <w:rPr>
          <w:i/>
          <w:szCs w:val="24"/>
        </w:rPr>
      </w:pPr>
      <w:r>
        <w:rPr>
          <w:i/>
          <w:szCs w:val="24"/>
        </w:rPr>
        <w:t>**** - Se trece numele şi prenumele predătorului, precum şi funcţia acestuia</w:t>
      </w:r>
    </w:p>
    <w:p w:rsidR="00B05152" w:rsidRDefault="00B05152" w:rsidP="00B05152">
      <w:pPr>
        <w:jc w:val="both"/>
        <w:rPr>
          <w:snapToGrid w:val="0"/>
          <w:sz w:val="24"/>
          <w:szCs w:val="24"/>
        </w:rPr>
      </w:pPr>
      <w:r>
        <w:rPr>
          <w:i/>
          <w:sz w:val="24"/>
          <w:szCs w:val="24"/>
        </w:rPr>
        <w:t>***** - Dacă sunt mai multe poziţii se poate întocmi o anexă</w:t>
      </w:r>
    </w:p>
    <w:p w:rsidR="00B05152" w:rsidRDefault="00B05152" w:rsidP="00B05152">
      <w:pPr>
        <w:jc w:val="center"/>
        <w:rPr>
          <w:b/>
          <w:snapToGrid w:val="0"/>
          <w:sz w:val="24"/>
          <w:szCs w:val="24"/>
        </w:rPr>
      </w:pPr>
    </w:p>
    <w:p w:rsidR="00B05152" w:rsidRDefault="00B05152" w:rsidP="00B05152">
      <w:pPr>
        <w:jc w:val="center"/>
        <w:rPr>
          <w:b/>
          <w:snapToGrid w:val="0"/>
          <w:sz w:val="24"/>
          <w:szCs w:val="24"/>
        </w:rPr>
      </w:pPr>
    </w:p>
    <w:p w:rsidR="00B05152" w:rsidRDefault="00B05152" w:rsidP="00B05152">
      <w:pPr>
        <w:jc w:val="center"/>
        <w:rPr>
          <w:b/>
          <w:snapToGrid w:val="0"/>
          <w:sz w:val="24"/>
          <w:szCs w:val="24"/>
        </w:rPr>
      </w:pPr>
      <w:r>
        <w:rPr>
          <w:b/>
          <w:snapToGrid w:val="0"/>
          <w:sz w:val="24"/>
          <w:szCs w:val="24"/>
        </w:rPr>
        <w:t>PROCES-VERBAL DE SCOATERE DIN FUNCŢIUNE A OBIECTELOR DE INVENTAR / DE DECLASARE A UNOR BUNURI MATERIALE</w:t>
      </w:r>
    </w:p>
    <w:p w:rsidR="00B05152" w:rsidRDefault="00B05152" w:rsidP="00B05152">
      <w:pPr>
        <w:jc w:val="both"/>
        <w:rPr>
          <w:snapToGrid w:val="0"/>
          <w:sz w:val="24"/>
          <w:szCs w:val="24"/>
        </w:rPr>
      </w:pPr>
    </w:p>
    <w:p w:rsidR="00B05152" w:rsidRDefault="00B05152" w:rsidP="00B05152">
      <w:pPr>
        <w:ind w:firstLine="720"/>
        <w:jc w:val="both"/>
        <w:rPr>
          <w:b/>
          <w:snapToGrid w:val="0"/>
          <w:sz w:val="24"/>
          <w:szCs w:val="24"/>
        </w:rPr>
      </w:pPr>
      <w:r>
        <w:rPr>
          <w:b/>
          <w:snapToGrid w:val="0"/>
          <w:sz w:val="24"/>
          <w:szCs w:val="24"/>
        </w:rPr>
        <w:t>1. Serveşte ca:</w:t>
      </w:r>
    </w:p>
    <w:p w:rsidR="00B05152" w:rsidRDefault="00B05152" w:rsidP="00B05152">
      <w:pPr>
        <w:numPr>
          <w:ilvl w:val="0"/>
          <w:numId w:val="34"/>
        </w:numPr>
        <w:jc w:val="both"/>
        <w:rPr>
          <w:snapToGrid w:val="0"/>
          <w:sz w:val="24"/>
          <w:szCs w:val="24"/>
        </w:rPr>
      </w:pPr>
      <w:r>
        <w:rPr>
          <w:snapToGrid w:val="0"/>
          <w:sz w:val="24"/>
          <w:szCs w:val="24"/>
        </w:rPr>
        <w:t xml:space="preserve">document de constatare a îndeplinirii condiţiilor scoaterii din </w:t>
      </w:r>
      <w:r>
        <w:rPr>
          <w:snapToGrid w:val="0"/>
          <w:color w:val="000000"/>
          <w:sz w:val="24"/>
          <w:szCs w:val="24"/>
        </w:rPr>
        <w:t>uz a</w:t>
      </w:r>
      <w:r>
        <w:rPr>
          <w:snapToGrid w:val="0"/>
          <w:sz w:val="24"/>
          <w:szCs w:val="24"/>
        </w:rPr>
        <w:t xml:space="preserve"> obiectelor de inventar în folosinta şi de declasare a altor bunuri materiale decât mijloacele fixe, potrivit dispoziţiilor legale;</w:t>
      </w:r>
    </w:p>
    <w:p w:rsidR="00B05152" w:rsidRDefault="00B05152" w:rsidP="00B05152">
      <w:pPr>
        <w:numPr>
          <w:ilvl w:val="0"/>
          <w:numId w:val="34"/>
        </w:numPr>
        <w:jc w:val="both"/>
        <w:rPr>
          <w:snapToGrid w:val="0"/>
          <w:sz w:val="24"/>
          <w:szCs w:val="24"/>
        </w:rPr>
      </w:pPr>
      <w:r>
        <w:rPr>
          <w:snapToGrid w:val="0"/>
          <w:sz w:val="24"/>
          <w:szCs w:val="24"/>
        </w:rPr>
        <w:t>document de consemnare a scoaterii efective din uz a materialelor de natura obiectelor de inventar în folosinţă sau de declasare a bunurilor materiale;</w:t>
      </w:r>
    </w:p>
    <w:p w:rsidR="00B05152" w:rsidRDefault="00B05152" w:rsidP="00B05152">
      <w:pPr>
        <w:numPr>
          <w:ilvl w:val="0"/>
          <w:numId w:val="34"/>
        </w:numPr>
        <w:jc w:val="both"/>
        <w:rPr>
          <w:snapToGrid w:val="0"/>
          <w:sz w:val="24"/>
          <w:szCs w:val="24"/>
        </w:rPr>
      </w:pPr>
      <w:r>
        <w:rPr>
          <w:snapToGrid w:val="0"/>
          <w:sz w:val="24"/>
          <w:szCs w:val="24"/>
        </w:rPr>
        <w:lastRenderedPageBreak/>
        <w:t>document justificativ de înregistrare în evidenţa magaziilor şi în contabilitate.</w:t>
      </w:r>
    </w:p>
    <w:p w:rsidR="00B05152" w:rsidRDefault="00B05152" w:rsidP="00B05152">
      <w:pPr>
        <w:pStyle w:val="BodyText"/>
        <w:rPr>
          <w:szCs w:val="24"/>
        </w:rPr>
      </w:pPr>
    </w:p>
    <w:p w:rsidR="00B05152" w:rsidRDefault="00B05152" w:rsidP="00B05152">
      <w:pPr>
        <w:pStyle w:val="BodyText"/>
        <w:ind w:firstLine="720"/>
        <w:rPr>
          <w:szCs w:val="24"/>
        </w:rPr>
      </w:pPr>
      <w:r>
        <w:rPr>
          <w:b/>
          <w:szCs w:val="24"/>
        </w:rPr>
        <w:t>2. Se întocmeşte</w:t>
      </w:r>
      <w:r>
        <w:rPr>
          <w:szCs w:val="24"/>
        </w:rPr>
        <w:t xml:space="preserve"> în două exemplare, separat pentru materiale de natura obiectelor de inventar în folosinta şi bunuri materiale aflate în gestiunea unui singur gestionar, pe baza documentaţiei prevăzute în normele legale (nota justificativă privind descrierea degradării bunurilor materiale, specificaţia bunurilor materiale propuse pentru declasare etc).</w:t>
      </w:r>
    </w:p>
    <w:p w:rsidR="00B05152" w:rsidRDefault="00B05152" w:rsidP="00B05152">
      <w:pPr>
        <w:jc w:val="both"/>
        <w:rPr>
          <w:snapToGrid w:val="0"/>
          <w:sz w:val="24"/>
          <w:szCs w:val="24"/>
        </w:rPr>
      </w:pPr>
    </w:p>
    <w:p w:rsidR="00B05152" w:rsidRDefault="00B05152" w:rsidP="00B05152">
      <w:pPr>
        <w:ind w:firstLine="720"/>
        <w:jc w:val="both"/>
        <w:rPr>
          <w:b/>
          <w:snapToGrid w:val="0"/>
          <w:sz w:val="24"/>
          <w:szCs w:val="24"/>
        </w:rPr>
      </w:pPr>
      <w:r>
        <w:rPr>
          <w:b/>
          <w:snapToGrid w:val="0"/>
          <w:sz w:val="24"/>
          <w:szCs w:val="24"/>
        </w:rPr>
        <w:t>3. Circulă:</w:t>
      </w:r>
    </w:p>
    <w:p w:rsidR="00B05152" w:rsidRDefault="00B05152" w:rsidP="00B05152">
      <w:pPr>
        <w:numPr>
          <w:ilvl w:val="0"/>
          <w:numId w:val="35"/>
        </w:numPr>
        <w:jc w:val="both"/>
        <w:rPr>
          <w:snapToGrid w:val="0"/>
          <w:sz w:val="24"/>
          <w:szCs w:val="24"/>
        </w:rPr>
      </w:pPr>
      <w:r>
        <w:rPr>
          <w:snapToGrid w:val="0"/>
          <w:sz w:val="24"/>
          <w:szCs w:val="24"/>
        </w:rPr>
        <w:t>la persoana autorizată să aprobe scoaterea din uz a materialelor de natura obiectelor de inventar sau declasarea bunurilor materiale (ambele exemplare);</w:t>
      </w:r>
    </w:p>
    <w:p w:rsidR="00B05152" w:rsidRDefault="00B05152" w:rsidP="00B05152">
      <w:pPr>
        <w:numPr>
          <w:ilvl w:val="0"/>
          <w:numId w:val="35"/>
        </w:numPr>
        <w:jc w:val="both"/>
        <w:rPr>
          <w:snapToGrid w:val="0"/>
          <w:sz w:val="24"/>
          <w:szCs w:val="24"/>
        </w:rPr>
      </w:pPr>
      <w:r>
        <w:rPr>
          <w:snapToGrid w:val="0"/>
          <w:sz w:val="24"/>
          <w:szCs w:val="24"/>
        </w:rPr>
        <w:t>la magazie (depozitul de materiale), pentru descărcarea gestiunii, respectiv înregistrarea în evidenţă a bunurilor materiale declasate (ambele exemplare);</w:t>
      </w:r>
    </w:p>
    <w:p w:rsidR="00B05152" w:rsidRDefault="00B05152" w:rsidP="00B05152">
      <w:pPr>
        <w:numPr>
          <w:ilvl w:val="0"/>
          <w:numId w:val="35"/>
        </w:numPr>
        <w:jc w:val="both"/>
        <w:rPr>
          <w:snapToGrid w:val="0"/>
          <w:sz w:val="24"/>
          <w:szCs w:val="24"/>
        </w:rPr>
      </w:pPr>
      <w:r>
        <w:rPr>
          <w:snapToGrid w:val="0"/>
          <w:sz w:val="24"/>
          <w:szCs w:val="24"/>
        </w:rPr>
        <w:t>la compartimentul financiar-contabil, pentru verificarea şi înregistrarea operaţiunilor privind scoaterea din uz a materialelor de natura obiectelor de inventar sau declasarea bunurilor materiale (exemplarul 1);</w:t>
      </w:r>
    </w:p>
    <w:p w:rsidR="00B05152" w:rsidRDefault="00B05152" w:rsidP="00B05152">
      <w:pPr>
        <w:numPr>
          <w:ilvl w:val="0"/>
          <w:numId w:val="35"/>
        </w:numPr>
        <w:jc w:val="both"/>
        <w:rPr>
          <w:snapToGrid w:val="0"/>
          <w:sz w:val="24"/>
          <w:szCs w:val="24"/>
        </w:rPr>
      </w:pPr>
      <w:r>
        <w:rPr>
          <w:snapToGrid w:val="0"/>
          <w:sz w:val="24"/>
          <w:szCs w:val="24"/>
        </w:rPr>
        <w:t>la compartimentul care a făcut propunerile de scoatere din uz sau de declasare, pentru înregistrare (exemplarul 2).</w:t>
      </w:r>
    </w:p>
    <w:p w:rsidR="00B05152" w:rsidRDefault="00B05152" w:rsidP="00B05152">
      <w:pPr>
        <w:jc w:val="both"/>
        <w:rPr>
          <w:snapToGrid w:val="0"/>
          <w:sz w:val="24"/>
          <w:szCs w:val="24"/>
        </w:rPr>
      </w:pPr>
    </w:p>
    <w:p w:rsidR="00B05152" w:rsidRDefault="00B05152" w:rsidP="00B05152">
      <w:pPr>
        <w:ind w:firstLine="720"/>
        <w:jc w:val="both"/>
        <w:rPr>
          <w:b/>
          <w:snapToGrid w:val="0"/>
          <w:sz w:val="24"/>
          <w:szCs w:val="24"/>
        </w:rPr>
      </w:pPr>
      <w:r>
        <w:rPr>
          <w:b/>
          <w:snapToGrid w:val="0"/>
          <w:sz w:val="24"/>
          <w:szCs w:val="24"/>
        </w:rPr>
        <w:t>4. Se arhivează:</w:t>
      </w:r>
    </w:p>
    <w:p w:rsidR="00B05152" w:rsidRDefault="00B05152" w:rsidP="00B05152">
      <w:pPr>
        <w:pStyle w:val="Style1"/>
        <w:numPr>
          <w:ilvl w:val="0"/>
          <w:numId w:val="36"/>
        </w:numPr>
        <w:rPr>
          <w:snapToGrid w:val="0"/>
          <w:szCs w:val="24"/>
          <w:lang w:val="ro-RO"/>
        </w:rPr>
      </w:pPr>
      <w:r>
        <w:rPr>
          <w:snapToGrid w:val="0"/>
          <w:szCs w:val="24"/>
          <w:lang w:val="ro-RO"/>
        </w:rPr>
        <w:t>la compartimentul financiar.contabil (ex. 1);</w:t>
      </w:r>
    </w:p>
    <w:p w:rsidR="00B05152" w:rsidRDefault="00B05152" w:rsidP="00B05152">
      <w:pPr>
        <w:numPr>
          <w:ilvl w:val="0"/>
          <w:numId w:val="36"/>
        </w:numPr>
        <w:jc w:val="both"/>
        <w:rPr>
          <w:snapToGrid w:val="0"/>
          <w:sz w:val="24"/>
          <w:szCs w:val="24"/>
        </w:rPr>
      </w:pPr>
      <w:r>
        <w:rPr>
          <w:snapToGrid w:val="0"/>
          <w:sz w:val="24"/>
          <w:szCs w:val="24"/>
        </w:rPr>
        <w:t>la compartimentul care ţine evidenţa obiectelor de inventar / bunurilor.(ex. 2).</w:t>
      </w:r>
    </w:p>
    <w:p w:rsidR="00B05152" w:rsidRDefault="00B05152" w:rsidP="00B05152">
      <w:pPr>
        <w:jc w:val="both"/>
        <w:rPr>
          <w:sz w:val="24"/>
          <w:szCs w:val="24"/>
        </w:rPr>
      </w:pPr>
    </w:p>
    <w:p w:rsidR="00B05152" w:rsidRDefault="00B05152" w:rsidP="00B05152">
      <w:pPr>
        <w:jc w:val="both"/>
        <w:rPr>
          <w:snapToGrid w:val="0"/>
          <w:sz w:val="24"/>
          <w:szCs w:val="24"/>
        </w:rPr>
      </w:pPr>
    </w:p>
    <w:p w:rsidR="00B05152" w:rsidRDefault="00B05152" w:rsidP="00B05152">
      <w:pPr>
        <w:pStyle w:val="Heading4"/>
        <w:rPr>
          <w:sz w:val="24"/>
          <w:szCs w:val="24"/>
        </w:rPr>
      </w:pPr>
    </w:p>
    <w:p w:rsidR="00EE30C3" w:rsidRPr="00CE7497" w:rsidRDefault="00CE7497" w:rsidP="00CE7497">
      <w:pPr>
        <w:ind w:left="12240" w:firstLine="720"/>
        <w:jc w:val="center"/>
        <w:rPr>
          <w:snapToGrid w:val="0"/>
          <w:sz w:val="24"/>
          <w:szCs w:val="24"/>
        </w:rPr>
      </w:pPr>
      <w:r>
        <w:rPr>
          <w:sz w:val="24"/>
          <w:szCs w:val="24"/>
        </w:rPr>
        <w:t>4.3.9.a</w:t>
      </w:r>
    </w:p>
    <w:sectPr w:rsidR="00EE30C3" w:rsidRPr="00CE7497" w:rsidSect="001D3CD3">
      <w:headerReference w:type="even" r:id="rId7"/>
      <w:footerReference w:type="even" r:id="rId8"/>
      <w:footerReference w:type="default" r:id="rId9"/>
      <w:pgSz w:w="11907" w:h="16840" w:code="9"/>
      <w:pgMar w:top="1134" w:right="748" w:bottom="851" w:left="1701"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80" w:rsidRDefault="007E6380" w:rsidP="00A47DC2">
      <w:r>
        <w:separator/>
      </w:r>
    </w:p>
  </w:endnote>
  <w:endnote w:type="continuationSeparator" w:id="1">
    <w:p w:rsidR="007E6380" w:rsidRDefault="007E6380" w:rsidP="00A47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F" w:rsidRDefault="00EC1646">
    <w:pPr>
      <w:pStyle w:val="Footer"/>
      <w:framePr w:wrap="around" w:vAnchor="text" w:hAnchor="margin" w:xAlign="right" w:y="1"/>
      <w:rPr>
        <w:rStyle w:val="PageNumber"/>
        <w:rFonts w:eastAsiaTheme="majorEastAsia"/>
      </w:rPr>
    </w:pPr>
    <w:r>
      <w:rPr>
        <w:rStyle w:val="PageNumber"/>
        <w:rFonts w:eastAsiaTheme="majorEastAsia"/>
      </w:rPr>
      <w:fldChar w:fldCharType="begin"/>
    </w:r>
    <w:r w:rsidR="0079199F">
      <w:rPr>
        <w:rStyle w:val="PageNumber"/>
        <w:rFonts w:eastAsiaTheme="majorEastAsia"/>
      </w:rPr>
      <w:instrText xml:space="preserve">PAGE  </w:instrText>
    </w:r>
    <w:r>
      <w:rPr>
        <w:rStyle w:val="PageNumber"/>
        <w:rFonts w:eastAsiaTheme="majorEastAsia"/>
      </w:rPr>
      <w:fldChar w:fldCharType="separate"/>
    </w:r>
    <w:r w:rsidR="0079199F">
      <w:rPr>
        <w:rStyle w:val="PageNumber"/>
        <w:rFonts w:eastAsiaTheme="majorEastAsia"/>
        <w:noProof/>
      </w:rPr>
      <w:t>10</w:t>
    </w:r>
    <w:r>
      <w:rPr>
        <w:rStyle w:val="PageNumber"/>
        <w:rFonts w:eastAsiaTheme="majorEastAsia"/>
      </w:rPr>
      <w:fldChar w:fldCharType="end"/>
    </w:r>
  </w:p>
  <w:p w:rsidR="0079199F" w:rsidRDefault="007919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F" w:rsidRDefault="00EC1646">
    <w:pPr>
      <w:pStyle w:val="Footer"/>
      <w:framePr w:wrap="around" w:vAnchor="text" w:hAnchor="margin" w:xAlign="right" w:y="1"/>
      <w:rPr>
        <w:rStyle w:val="PageNumber"/>
        <w:rFonts w:eastAsiaTheme="majorEastAsia"/>
        <w:sz w:val="16"/>
        <w:szCs w:val="16"/>
      </w:rPr>
    </w:pPr>
    <w:r>
      <w:rPr>
        <w:rStyle w:val="PageNumber"/>
        <w:rFonts w:eastAsiaTheme="majorEastAsia"/>
        <w:sz w:val="16"/>
        <w:szCs w:val="16"/>
      </w:rPr>
      <w:fldChar w:fldCharType="begin"/>
    </w:r>
    <w:r w:rsidR="0079199F">
      <w:rPr>
        <w:rStyle w:val="PageNumber"/>
        <w:rFonts w:eastAsiaTheme="majorEastAsia"/>
        <w:sz w:val="16"/>
        <w:szCs w:val="16"/>
      </w:rPr>
      <w:instrText xml:space="preserve">PAGE  </w:instrText>
    </w:r>
    <w:r>
      <w:rPr>
        <w:rStyle w:val="PageNumber"/>
        <w:rFonts w:eastAsiaTheme="majorEastAsia"/>
        <w:sz w:val="16"/>
        <w:szCs w:val="16"/>
      </w:rPr>
      <w:fldChar w:fldCharType="separate"/>
    </w:r>
    <w:r w:rsidR="00B05152">
      <w:rPr>
        <w:rStyle w:val="PageNumber"/>
        <w:rFonts w:eastAsiaTheme="majorEastAsia"/>
        <w:noProof/>
        <w:sz w:val="16"/>
        <w:szCs w:val="16"/>
      </w:rPr>
      <w:t>1</w:t>
    </w:r>
    <w:r>
      <w:rPr>
        <w:rStyle w:val="PageNumber"/>
        <w:rFonts w:eastAsiaTheme="majorEastAsia"/>
        <w:sz w:val="16"/>
        <w:szCs w:val="16"/>
      </w:rPr>
      <w:fldChar w:fldCharType="end"/>
    </w:r>
  </w:p>
  <w:p w:rsidR="0079199F" w:rsidRDefault="007919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80" w:rsidRDefault="007E6380" w:rsidP="00A47DC2">
      <w:r>
        <w:separator/>
      </w:r>
    </w:p>
  </w:footnote>
  <w:footnote w:type="continuationSeparator" w:id="1">
    <w:p w:rsidR="007E6380" w:rsidRDefault="007E6380" w:rsidP="00A47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F" w:rsidRDefault="00EC1646">
    <w:pPr>
      <w:pStyle w:val="Header"/>
      <w:framePr w:wrap="around" w:vAnchor="text" w:hAnchor="margin" w:xAlign="center" w:y="1"/>
      <w:rPr>
        <w:rStyle w:val="PageNumber"/>
        <w:rFonts w:eastAsiaTheme="majorEastAsia"/>
      </w:rPr>
    </w:pPr>
    <w:r>
      <w:rPr>
        <w:rStyle w:val="PageNumber"/>
        <w:rFonts w:eastAsiaTheme="majorEastAsia"/>
      </w:rPr>
      <w:fldChar w:fldCharType="begin"/>
    </w:r>
    <w:r w:rsidR="0079199F">
      <w:rPr>
        <w:rStyle w:val="PageNumber"/>
        <w:rFonts w:eastAsiaTheme="majorEastAsia"/>
      </w:rPr>
      <w:instrText xml:space="preserve">PAGE  </w:instrText>
    </w:r>
    <w:r>
      <w:rPr>
        <w:rStyle w:val="PageNumber"/>
        <w:rFonts w:eastAsiaTheme="majorEastAsia"/>
      </w:rPr>
      <w:fldChar w:fldCharType="end"/>
    </w:r>
  </w:p>
  <w:p w:rsidR="0079199F" w:rsidRDefault="00791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C8448E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CE807B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1F67BD2"/>
    <w:multiLevelType w:val="singleLevel"/>
    <w:tmpl w:val="21F03BB8"/>
    <w:lvl w:ilvl="0">
      <w:start w:val="19"/>
      <w:numFmt w:val="bullet"/>
      <w:lvlText w:val="-"/>
      <w:lvlJc w:val="left"/>
      <w:pPr>
        <w:tabs>
          <w:tab w:val="num" w:pos="1211"/>
        </w:tabs>
        <w:ind w:left="0" w:firstLine="851"/>
      </w:pPr>
      <w:rPr>
        <w:rFonts w:hint="default"/>
      </w:rPr>
    </w:lvl>
  </w:abstractNum>
  <w:abstractNum w:abstractNumId="3">
    <w:nsid w:val="04D4609D"/>
    <w:multiLevelType w:val="multilevel"/>
    <w:tmpl w:val="631458EE"/>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54258AA"/>
    <w:multiLevelType w:val="multilevel"/>
    <w:tmpl w:val="8416B2DC"/>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6923C1C"/>
    <w:multiLevelType w:val="multilevel"/>
    <w:tmpl w:val="70107754"/>
    <w:lvl w:ilvl="0">
      <w:start w:val="1"/>
      <w:numFmt w:val="decimal"/>
      <w:pStyle w:val="Heading2Exemplu"/>
      <w:suff w:val="space"/>
      <w:lvlText w:val="EXEMPLU %1."/>
      <w:lvlJc w:val="left"/>
      <w:pPr>
        <w:ind w:left="432" w:hanging="432"/>
      </w:pPr>
      <w:rPr>
        <w:rFonts w:ascii="Garamond" w:hAnsi="Garamond" w:hint="default"/>
        <w:b/>
        <w:i w:val="0"/>
        <w:sz w:val="24"/>
      </w:rPr>
    </w:lvl>
    <w:lvl w:ilvl="1">
      <w:start w:val="1"/>
      <w:numFmt w:val="decimal"/>
      <w:lvlRestart w:val="0"/>
      <w:isLgl/>
      <w:suff w:val="space"/>
      <w:lvlText w:val="EXEMPLU %1.%2"/>
      <w:lvlJc w:val="left"/>
      <w:pPr>
        <w:ind w:left="0" w:firstLine="0"/>
      </w:pPr>
      <w:rPr>
        <w:rFonts w:ascii="Garamond" w:hAnsi="Garamond" w:hint="default"/>
        <w:b/>
        <w:i w:val="0"/>
        <w:sz w:val="24"/>
      </w:rPr>
    </w:lvl>
    <w:lvl w:ilvl="2">
      <w:start w:val="1"/>
      <w:numFmt w:val="decimal"/>
      <w:isLgl/>
      <w:suff w:val="space"/>
      <w:lvlText w:val="EXEMPLU %1.%2.%3"/>
      <w:lvlJc w:val="left"/>
      <w:pPr>
        <w:ind w:left="0" w:firstLine="0"/>
      </w:pPr>
      <w:rPr>
        <w:rFonts w:ascii="Garamond" w:hAnsi="Garamond" w:hint="default"/>
        <w:b/>
        <w:i w:val="0"/>
        <w:sz w:val="24"/>
      </w:rPr>
    </w:lvl>
    <w:lvl w:ilvl="3">
      <w:start w:val="1"/>
      <w:numFmt w:val="decimal"/>
      <w:suff w:val="space"/>
      <w:lvlText w:val="%1.%2.%3.%4"/>
      <w:lvlJc w:val="left"/>
      <w:pPr>
        <w:ind w:left="72" w:firstLine="0"/>
      </w:pPr>
      <w:rPr>
        <w:rFonts w:hint="default"/>
      </w:rPr>
    </w:lvl>
    <w:lvl w:ilvl="4">
      <w:start w:val="1"/>
      <w:numFmt w:val="decimal"/>
      <w:lvlText w:val="%1.%2.%3.%4.%5"/>
      <w:lvlJc w:val="left"/>
      <w:pPr>
        <w:tabs>
          <w:tab w:val="num" w:pos="1512"/>
        </w:tabs>
        <w:ind w:left="1080" w:hanging="1008"/>
      </w:pPr>
      <w:rPr>
        <w:rFonts w:hint="default"/>
      </w:rPr>
    </w:lvl>
    <w:lvl w:ilvl="5">
      <w:start w:val="1"/>
      <w:numFmt w:val="decimal"/>
      <w:lvlText w:val="%1.%2.%3.%4.%5.%6"/>
      <w:lvlJc w:val="left"/>
      <w:pPr>
        <w:tabs>
          <w:tab w:val="num" w:pos="1224"/>
        </w:tabs>
        <w:ind w:left="1224" w:hanging="1152"/>
      </w:pPr>
      <w:rPr>
        <w:rFonts w:hint="default"/>
      </w:rPr>
    </w:lvl>
    <w:lvl w:ilvl="6">
      <w:start w:val="1"/>
      <w:numFmt w:val="decimal"/>
      <w:lvlText w:val="%1.%2.%3.%4.%5.%6.%7"/>
      <w:lvlJc w:val="left"/>
      <w:pPr>
        <w:tabs>
          <w:tab w:val="num" w:pos="1368"/>
        </w:tabs>
        <w:ind w:left="1368" w:hanging="1296"/>
      </w:pPr>
      <w:rPr>
        <w:rFonts w:hint="default"/>
      </w:rPr>
    </w:lvl>
    <w:lvl w:ilvl="7">
      <w:start w:val="1"/>
      <w:numFmt w:val="decimal"/>
      <w:lvlText w:val="%1.%2.%3.%4.%5.%6.%7.%8"/>
      <w:lvlJc w:val="left"/>
      <w:pPr>
        <w:tabs>
          <w:tab w:val="num" w:pos="1512"/>
        </w:tabs>
        <w:ind w:left="1512" w:hanging="1440"/>
      </w:pPr>
      <w:rPr>
        <w:rFonts w:hint="default"/>
      </w:rPr>
    </w:lvl>
    <w:lvl w:ilvl="8">
      <w:start w:val="1"/>
      <w:numFmt w:val="decimal"/>
      <w:lvlText w:val="%1.%2.%3.%4.%5.%6.%7.%8.%9"/>
      <w:lvlJc w:val="left"/>
      <w:pPr>
        <w:tabs>
          <w:tab w:val="num" w:pos="1656"/>
        </w:tabs>
        <w:ind w:left="1656" w:hanging="1584"/>
      </w:pPr>
      <w:rPr>
        <w:rFonts w:hint="default"/>
      </w:rPr>
    </w:lvl>
  </w:abstractNum>
  <w:abstractNum w:abstractNumId="6">
    <w:nsid w:val="07FA38CC"/>
    <w:multiLevelType w:val="singleLevel"/>
    <w:tmpl w:val="21F03BB8"/>
    <w:lvl w:ilvl="0">
      <w:start w:val="19"/>
      <w:numFmt w:val="bullet"/>
      <w:lvlText w:val="-"/>
      <w:lvlJc w:val="left"/>
      <w:pPr>
        <w:tabs>
          <w:tab w:val="num" w:pos="1211"/>
        </w:tabs>
        <w:ind w:left="0" w:firstLine="851"/>
      </w:pPr>
      <w:rPr>
        <w:rFonts w:hint="default"/>
      </w:rPr>
    </w:lvl>
  </w:abstractNum>
  <w:abstractNum w:abstractNumId="7">
    <w:nsid w:val="0CAA1097"/>
    <w:multiLevelType w:val="multilevel"/>
    <w:tmpl w:val="68E20990"/>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3281CAB"/>
    <w:multiLevelType w:val="singleLevel"/>
    <w:tmpl w:val="21F03BB8"/>
    <w:lvl w:ilvl="0">
      <w:start w:val="19"/>
      <w:numFmt w:val="bullet"/>
      <w:lvlText w:val="-"/>
      <w:lvlJc w:val="left"/>
      <w:pPr>
        <w:tabs>
          <w:tab w:val="num" w:pos="1211"/>
        </w:tabs>
        <w:ind w:left="0" w:firstLine="851"/>
      </w:pPr>
      <w:rPr>
        <w:rFonts w:hint="default"/>
      </w:rPr>
    </w:lvl>
  </w:abstractNum>
  <w:abstractNum w:abstractNumId="9">
    <w:nsid w:val="13C10645"/>
    <w:multiLevelType w:val="singleLevel"/>
    <w:tmpl w:val="5366D5AC"/>
    <w:lvl w:ilvl="0">
      <w:start w:val="1"/>
      <w:numFmt w:val="decimal"/>
      <w:lvlText w:val="%1."/>
      <w:lvlJc w:val="left"/>
      <w:pPr>
        <w:tabs>
          <w:tab w:val="num" w:pos="1211"/>
        </w:tabs>
        <w:ind w:left="0" w:firstLine="851"/>
      </w:pPr>
      <w:rPr>
        <w:rFonts w:ascii="Times New Roman" w:hAnsi="Times New Roman" w:hint="default"/>
        <w:b/>
        <w:i w:val="0"/>
        <w:sz w:val="24"/>
      </w:rPr>
    </w:lvl>
  </w:abstractNum>
  <w:abstractNum w:abstractNumId="10">
    <w:nsid w:val="1CBB6879"/>
    <w:multiLevelType w:val="multilevel"/>
    <w:tmpl w:val="103E97AA"/>
    <w:lvl w:ilvl="0">
      <w:start w:val="1"/>
      <w:numFmt w:val="decimal"/>
      <w:pStyle w:val="Heading3Exemplu"/>
      <w:suff w:val="space"/>
      <w:lvlText w:val="EXEMPLUL %1."/>
      <w:lvlJc w:val="left"/>
      <w:pPr>
        <w:ind w:left="432" w:hanging="432"/>
      </w:pPr>
      <w:rPr>
        <w:rFonts w:ascii="Garamond" w:hAnsi="Garamond" w:hint="default"/>
        <w:b/>
        <w:i w:val="0"/>
        <w:sz w:val="24"/>
      </w:rPr>
    </w:lvl>
    <w:lvl w:ilvl="1">
      <w:start w:val="1"/>
      <w:numFmt w:val="decimal"/>
      <w:lvlRestart w:val="0"/>
      <w:isLgl/>
      <w:suff w:val="space"/>
      <w:lvlText w:val="EXEMPLUL %1.%2"/>
      <w:lvlJc w:val="left"/>
      <w:pPr>
        <w:ind w:left="0" w:firstLine="0"/>
      </w:pPr>
      <w:rPr>
        <w:rFonts w:ascii="Garamond" w:hAnsi="Garamond" w:hint="default"/>
        <w:b/>
        <w:i w:val="0"/>
        <w:sz w:val="24"/>
      </w:rPr>
    </w:lvl>
    <w:lvl w:ilvl="2">
      <w:start w:val="1"/>
      <w:numFmt w:val="decimal"/>
      <w:isLgl/>
      <w:suff w:val="space"/>
      <w:lvlText w:val="EXEMPLUL %1.%2.%3"/>
      <w:lvlJc w:val="left"/>
      <w:pPr>
        <w:ind w:left="0" w:firstLine="0"/>
      </w:pPr>
      <w:rPr>
        <w:rFonts w:ascii="Garamond" w:hAnsi="Garamond" w:hint="default"/>
        <w:b/>
        <w:i w:val="0"/>
        <w:sz w:val="24"/>
      </w:rPr>
    </w:lvl>
    <w:lvl w:ilvl="3">
      <w:start w:val="1"/>
      <w:numFmt w:val="decimal"/>
      <w:suff w:val="space"/>
      <w:lvlText w:val="%1.%2.%3.%4"/>
      <w:lvlJc w:val="left"/>
      <w:pPr>
        <w:ind w:left="72" w:firstLine="0"/>
      </w:pPr>
      <w:rPr>
        <w:rFonts w:hint="default"/>
      </w:rPr>
    </w:lvl>
    <w:lvl w:ilvl="4">
      <w:start w:val="1"/>
      <w:numFmt w:val="decimal"/>
      <w:lvlText w:val="%1.%2.%3.%4.%5"/>
      <w:lvlJc w:val="left"/>
      <w:pPr>
        <w:tabs>
          <w:tab w:val="num" w:pos="1512"/>
        </w:tabs>
        <w:ind w:left="1080" w:hanging="1008"/>
      </w:pPr>
      <w:rPr>
        <w:rFonts w:hint="default"/>
      </w:rPr>
    </w:lvl>
    <w:lvl w:ilvl="5">
      <w:start w:val="1"/>
      <w:numFmt w:val="decimal"/>
      <w:lvlText w:val="%1.%2.%3.%4.%5.%6"/>
      <w:lvlJc w:val="left"/>
      <w:pPr>
        <w:tabs>
          <w:tab w:val="num" w:pos="1224"/>
        </w:tabs>
        <w:ind w:left="1224" w:hanging="1152"/>
      </w:pPr>
      <w:rPr>
        <w:rFonts w:hint="default"/>
      </w:rPr>
    </w:lvl>
    <w:lvl w:ilvl="6">
      <w:start w:val="1"/>
      <w:numFmt w:val="decimal"/>
      <w:lvlText w:val="%1.%2.%3.%4.%5.%6.%7"/>
      <w:lvlJc w:val="left"/>
      <w:pPr>
        <w:tabs>
          <w:tab w:val="num" w:pos="1368"/>
        </w:tabs>
        <w:ind w:left="1368" w:hanging="1296"/>
      </w:pPr>
      <w:rPr>
        <w:rFonts w:hint="default"/>
      </w:rPr>
    </w:lvl>
    <w:lvl w:ilvl="7">
      <w:start w:val="1"/>
      <w:numFmt w:val="decimal"/>
      <w:lvlText w:val="%1.%2.%3.%4.%5.%6.%7.%8"/>
      <w:lvlJc w:val="left"/>
      <w:pPr>
        <w:tabs>
          <w:tab w:val="num" w:pos="1512"/>
        </w:tabs>
        <w:ind w:left="1512" w:hanging="1440"/>
      </w:pPr>
      <w:rPr>
        <w:rFonts w:hint="default"/>
      </w:rPr>
    </w:lvl>
    <w:lvl w:ilvl="8">
      <w:start w:val="1"/>
      <w:numFmt w:val="decimal"/>
      <w:lvlText w:val="%1.%2.%3.%4.%5.%6.%7.%8.%9"/>
      <w:lvlJc w:val="left"/>
      <w:pPr>
        <w:tabs>
          <w:tab w:val="num" w:pos="1656"/>
        </w:tabs>
        <w:ind w:left="1656" w:hanging="1584"/>
      </w:pPr>
      <w:rPr>
        <w:rFonts w:hint="default"/>
      </w:rPr>
    </w:lvl>
  </w:abstractNum>
  <w:abstractNum w:abstractNumId="11">
    <w:nsid w:val="29224986"/>
    <w:multiLevelType w:val="multilevel"/>
    <w:tmpl w:val="C144D9D6"/>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A8F6830"/>
    <w:multiLevelType w:val="singleLevel"/>
    <w:tmpl w:val="21F03BB8"/>
    <w:lvl w:ilvl="0">
      <w:start w:val="19"/>
      <w:numFmt w:val="bullet"/>
      <w:lvlText w:val="-"/>
      <w:lvlJc w:val="left"/>
      <w:pPr>
        <w:tabs>
          <w:tab w:val="num" w:pos="1211"/>
        </w:tabs>
        <w:ind w:left="0" w:firstLine="851"/>
      </w:pPr>
      <w:rPr>
        <w:rFonts w:hint="default"/>
      </w:rPr>
    </w:lvl>
  </w:abstractNum>
  <w:abstractNum w:abstractNumId="13">
    <w:nsid w:val="2E0F3BEE"/>
    <w:multiLevelType w:val="singleLevel"/>
    <w:tmpl w:val="3DCAED8C"/>
    <w:lvl w:ilvl="0">
      <w:start w:val="1"/>
      <w:numFmt w:val="lowerLetter"/>
      <w:lvlText w:val="%1)"/>
      <w:lvlJc w:val="left"/>
      <w:pPr>
        <w:tabs>
          <w:tab w:val="num" w:pos="1211"/>
        </w:tabs>
        <w:ind w:left="0" w:firstLine="851"/>
      </w:pPr>
      <w:rPr>
        <w:rFonts w:ascii="Times New Roman" w:hAnsi="Times New Roman" w:hint="default"/>
        <w:b/>
        <w:i w:val="0"/>
        <w:sz w:val="24"/>
      </w:rPr>
    </w:lvl>
  </w:abstractNum>
  <w:abstractNum w:abstractNumId="14">
    <w:nsid w:val="2F354B4E"/>
    <w:multiLevelType w:val="multilevel"/>
    <w:tmpl w:val="38789FCC"/>
    <w:lvl w:ilvl="0">
      <w:start w:val="1"/>
      <w:numFmt w:val="bullet"/>
      <w:pStyle w:val="TOC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5">
    <w:nsid w:val="3241160D"/>
    <w:multiLevelType w:val="multilevel"/>
    <w:tmpl w:val="24E843E4"/>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89C7978"/>
    <w:multiLevelType w:val="singleLevel"/>
    <w:tmpl w:val="56623F6C"/>
    <w:lvl w:ilvl="0">
      <w:start w:val="19"/>
      <w:numFmt w:val="bullet"/>
      <w:lvlText w:val="-"/>
      <w:lvlJc w:val="left"/>
      <w:pPr>
        <w:tabs>
          <w:tab w:val="num" w:pos="1211"/>
        </w:tabs>
        <w:ind w:left="0" w:firstLine="851"/>
      </w:pPr>
      <w:rPr>
        <w:rFonts w:hint="default"/>
      </w:rPr>
    </w:lvl>
  </w:abstractNum>
  <w:abstractNum w:abstractNumId="17">
    <w:nsid w:val="3A3C50CB"/>
    <w:multiLevelType w:val="multilevel"/>
    <w:tmpl w:val="7C4027FA"/>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D1208F3"/>
    <w:multiLevelType w:val="multilevel"/>
    <w:tmpl w:val="1070F338"/>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1A09B4"/>
    <w:multiLevelType w:val="singleLevel"/>
    <w:tmpl w:val="56623F6C"/>
    <w:lvl w:ilvl="0">
      <w:start w:val="19"/>
      <w:numFmt w:val="bullet"/>
      <w:lvlText w:val="-"/>
      <w:lvlJc w:val="left"/>
      <w:pPr>
        <w:tabs>
          <w:tab w:val="num" w:pos="1211"/>
        </w:tabs>
        <w:ind w:left="0" w:firstLine="851"/>
      </w:pPr>
      <w:rPr>
        <w:rFonts w:hint="default"/>
      </w:rPr>
    </w:lvl>
  </w:abstractNum>
  <w:abstractNum w:abstractNumId="20">
    <w:nsid w:val="42A031F8"/>
    <w:multiLevelType w:val="multilevel"/>
    <w:tmpl w:val="442831F2"/>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2A20D39"/>
    <w:multiLevelType w:val="singleLevel"/>
    <w:tmpl w:val="56623F6C"/>
    <w:lvl w:ilvl="0">
      <w:start w:val="19"/>
      <w:numFmt w:val="bullet"/>
      <w:lvlText w:val="-"/>
      <w:lvlJc w:val="left"/>
      <w:pPr>
        <w:tabs>
          <w:tab w:val="num" w:pos="1211"/>
        </w:tabs>
        <w:ind w:left="0" w:firstLine="851"/>
      </w:pPr>
      <w:rPr>
        <w:rFonts w:hint="default"/>
      </w:rPr>
    </w:lvl>
  </w:abstractNum>
  <w:abstractNum w:abstractNumId="22">
    <w:nsid w:val="42E477D4"/>
    <w:multiLevelType w:val="singleLevel"/>
    <w:tmpl w:val="FCA84D82"/>
    <w:lvl w:ilvl="0">
      <w:start w:val="19"/>
      <w:numFmt w:val="bullet"/>
      <w:lvlText w:val="-"/>
      <w:lvlJc w:val="left"/>
      <w:pPr>
        <w:tabs>
          <w:tab w:val="num" w:pos="1211"/>
        </w:tabs>
        <w:ind w:left="0" w:firstLine="851"/>
      </w:pPr>
      <w:rPr>
        <w:rFonts w:hint="default"/>
      </w:rPr>
    </w:lvl>
  </w:abstractNum>
  <w:abstractNum w:abstractNumId="23">
    <w:nsid w:val="45FA53C6"/>
    <w:multiLevelType w:val="multilevel"/>
    <w:tmpl w:val="57887326"/>
    <w:lvl w:ilvl="0">
      <w:start w:val="1"/>
      <w:numFmt w:val="decimal"/>
      <w:suff w:val="space"/>
      <w:lvlText w:val="TEOREMA %1."/>
      <w:lvlJc w:val="left"/>
      <w:pPr>
        <w:ind w:left="720" w:hanging="432"/>
      </w:pPr>
      <w:rPr>
        <w:rFonts w:hint="default"/>
      </w:rPr>
    </w:lvl>
    <w:lvl w:ilvl="1">
      <w:start w:val="1"/>
      <w:numFmt w:val="decimal"/>
      <w:suff w:val="space"/>
      <w:lvlText w:val="1.%2."/>
      <w:lvlJc w:val="left"/>
      <w:pPr>
        <w:ind w:left="864" w:hanging="576"/>
      </w:pPr>
      <w:rPr>
        <w:rFonts w:hint="default"/>
      </w:rPr>
    </w:lvl>
    <w:lvl w:ilvl="2">
      <w:start w:val="1"/>
      <w:numFmt w:val="decimal"/>
      <w:pStyle w:val="TeoremaTitlu"/>
      <w:isLgl/>
      <w:suff w:val="space"/>
      <w:lvlText w:val="TEOREMA %1.%2.%3"/>
      <w:lvlJc w:val="left"/>
      <w:pPr>
        <w:ind w:left="72" w:firstLine="0"/>
      </w:pPr>
      <w:rPr>
        <w:rFonts w:hint="default"/>
      </w:rPr>
    </w:lvl>
    <w:lvl w:ilvl="3">
      <w:start w:val="1"/>
      <w:numFmt w:val="decimal"/>
      <w:suff w:val="space"/>
      <w:lvlText w:val="%1.%2.%3.%4"/>
      <w:lvlJc w:val="left"/>
      <w:pPr>
        <w:ind w:left="288" w:firstLine="0"/>
      </w:pPr>
      <w:rPr>
        <w:rFonts w:hint="default"/>
      </w:rPr>
    </w:lvl>
    <w:lvl w:ilvl="4">
      <w:start w:val="1"/>
      <w:numFmt w:val="decimal"/>
      <w:lvlText w:val="%1.%2.%3.%4.%5"/>
      <w:lvlJc w:val="left"/>
      <w:pPr>
        <w:tabs>
          <w:tab w:val="num" w:pos="1728"/>
        </w:tabs>
        <w:ind w:left="1296" w:hanging="1008"/>
      </w:pPr>
      <w:rPr>
        <w:rFonts w:hint="default"/>
      </w:rPr>
    </w:lvl>
    <w:lvl w:ilvl="5">
      <w:start w:val="1"/>
      <w:numFmt w:val="decimal"/>
      <w:lvlText w:val="%1.%2.%3.%4.%5.%6"/>
      <w:lvlJc w:val="left"/>
      <w:pPr>
        <w:tabs>
          <w:tab w:val="num" w:pos="1440"/>
        </w:tabs>
        <w:ind w:left="1440" w:hanging="1152"/>
      </w:pPr>
      <w:rPr>
        <w:rFonts w:hint="default"/>
      </w:rPr>
    </w:lvl>
    <w:lvl w:ilvl="6">
      <w:start w:val="1"/>
      <w:numFmt w:val="decimal"/>
      <w:lvlText w:val="%1.%2.%3.%4.%5.%6.%7"/>
      <w:lvlJc w:val="left"/>
      <w:pPr>
        <w:tabs>
          <w:tab w:val="num" w:pos="1584"/>
        </w:tabs>
        <w:ind w:left="1584" w:hanging="1296"/>
      </w:pPr>
      <w:rPr>
        <w:rFonts w:hint="default"/>
      </w:rPr>
    </w:lvl>
    <w:lvl w:ilvl="7">
      <w:start w:val="1"/>
      <w:numFmt w:val="decimal"/>
      <w:lvlText w:val="%1.%2.%3.%4.%5.%6.%7.%8"/>
      <w:lvlJc w:val="left"/>
      <w:pPr>
        <w:tabs>
          <w:tab w:val="num" w:pos="1728"/>
        </w:tabs>
        <w:ind w:left="1728" w:hanging="1440"/>
      </w:pPr>
      <w:rPr>
        <w:rFonts w:hint="default"/>
      </w:rPr>
    </w:lvl>
    <w:lvl w:ilvl="8">
      <w:start w:val="1"/>
      <w:numFmt w:val="decimal"/>
      <w:lvlText w:val="%1.%2.%3.%4.%5.%6.%7.%8.%9"/>
      <w:lvlJc w:val="left"/>
      <w:pPr>
        <w:tabs>
          <w:tab w:val="num" w:pos="1872"/>
        </w:tabs>
        <w:ind w:left="1872" w:hanging="1584"/>
      </w:pPr>
      <w:rPr>
        <w:rFonts w:hint="default"/>
      </w:rPr>
    </w:lvl>
  </w:abstractNum>
  <w:abstractNum w:abstractNumId="24">
    <w:nsid w:val="46654A7F"/>
    <w:multiLevelType w:val="singleLevel"/>
    <w:tmpl w:val="56623F6C"/>
    <w:lvl w:ilvl="0">
      <w:start w:val="19"/>
      <w:numFmt w:val="bullet"/>
      <w:lvlText w:val="-"/>
      <w:lvlJc w:val="left"/>
      <w:pPr>
        <w:tabs>
          <w:tab w:val="num" w:pos="1211"/>
        </w:tabs>
        <w:ind w:left="0" w:firstLine="851"/>
      </w:pPr>
      <w:rPr>
        <w:rFonts w:hint="default"/>
      </w:rPr>
    </w:lvl>
  </w:abstractNum>
  <w:abstractNum w:abstractNumId="25">
    <w:nsid w:val="50407D41"/>
    <w:multiLevelType w:val="singleLevel"/>
    <w:tmpl w:val="21F03BB8"/>
    <w:lvl w:ilvl="0">
      <w:start w:val="19"/>
      <w:numFmt w:val="bullet"/>
      <w:lvlText w:val="-"/>
      <w:lvlJc w:val="left"/>
      <w:pPr>
        <w:tabs>
          <w:tab w:val="num" w:pos="1211"/>
        </w:tabs>
        <w:ind w:left="0" w:firstLine="851"/>
      </w:pPr>
      <w:rPr>
        <w:rFonts w:hint="default"/>
      </w:rPr>
    </w:lvl>
  </w:abstractNum>
  <w:abstractNum w:abstractNumId="26">
    <w:nsid w:val="555552BC"/>
    <w:multiLevelType w:val="singleLevel"/>
    <w:tmpl w:val="FCA84D82"/>
    <w:lvl w:ilvl="0">
      <w:start w:val="19"/>
      <w:numFmt w:val="bullet"/>
      <w:lvlText w:val="-"/>
      <w:lvlJc w:val="left"/>
      <w:pPr>
        <w:tabs>
          <w:tab w:val="num" w:pos="1211"/>
        </w:tabs>
        <w:ind w:left="0" w:firstLine="851"/>
      </w:pPr>
      <w:rPr>
        <w:rFonts w:hint="default"/>
      </w:rPr>
    </w:lvl>
  </w:abstractNum>
  <w:abstractNum w:abstractNumId="27">
    <w:nsid w:val="55E44C49"/>
    <w:multiLevelType w:val="singleLevel"/>
    <w:tmpl w:val="FCA84D82"/>
    <w:lvl w:ilvl="0">
      <w:start w:val="19"/>
      <w:numFmt w:val="bullet"/>
      <w:lvlText w:val="-"/>
      <w:lvlJc w:val="left"/>
      <w:pPr>
        <w:tabs>
          <w:tab w:val="num" w:pos="1211"/>
        </w:tabs>
        <w:ind w:left="0" w:firstLine="851"/>
      </w:pPr>
      <w:rPr>
        <w:rFonts w:hint="default"/>
      </w:rPr>
    </w:lvl>
  </w:abstractNum>
  <w:abstractNum w:abstractNumId="28">
    <w:nsid w:val="60417476"/>
    <w:multiLevelType w:val="multilevel"/>
    <w:tmpl w:val="46EA0EB2"/>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6B212448"/>
    <w:multiLevelType w:val="multilevel"/>
    <w:tmpl w:val="9F5C1A4C"/>
    <w:lvl w:ilvl="0">
      <w:start w:val="1"/>
      <w:numFmt w:val="decimal"/>
      <w:pStyle w:val="Teorema"/>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TEOREMA %1.%2.%3."/>
      <w:lvlJc w:val="left"/>
      <w:pPr>
        <w:ind w:left="720" w:hanging="720"/>
      </w:pPr>
      <w:rPr>
        <w:rFonts w:ascii="Garamond" w:hAnsi="Garamond" w:hint="default"/>
        <w:b/>
        <w:i w:val="0"/>
        <w:sz w:val="24"/>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6D5AE8"/>
    <w:multiLevelType w:val="singleLevel"/>
    <w:tmpl w:val="56623F6C"/>
    <w:lvl w:ilvl="0">
      <w:start w:val="19"/>
      <w:numFmt w:val="bullet"/>
      <w:lvlText w:val="-"/>
      <w:lvlJc w:val="left"/>
      <w:pPr>
        <w:tabs>
          <w:tab w:val="num" w:pos="1211"/>
        </w:tabs>
        <w:ind w:left="0" w:firstLine="851"/>
      </w:pPr>
      <w:rPr>
        <w:rFonts w:hint="default"/>
      </w:rPr>
    </w:lvl>
  </w:abstractNum>
  <w:abstractNum w:abstractNumId="31">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nsid w:val="72D80A40"/>
    <w:multiLevelType w:val="singleLevel"/>
    <w:tmpl w:val="56623F6C"/>
    <w:lvl w:ilvl="0">
      <w:start w:val="19"/>
      <w:numFmt w:val="bullet"/>
      <w:lvlText w:val="-"/>
      <w:lvlJc w:val="left"/>
      <w:pPr>
        <w:tabs>
          <w:tab w:val="num" w:pos="1211"/>
        </w:tabs>
        <w:ind w:left="0" w:firstLine="851"/>
      </w:pPr>
      <w:rPr>
        <w:rFonts w:hint="default"/>
      </w:rPr>
    </w:lvl>
  </w:abstractNum>
  <w:abstractNum w:abstractNumId="33">
    <w:nsid w:val="74D13D57"/>
    <w:multiLevelType w:val="singleLevel"/>
    <w:tmpl w:val="56623F6C"/>
    <w:lvl w:ilvl="0">
      <w:start w:val="19"/>
      <w:numFmt w:val="bullet"/>
      <w:lvlText w:val="-"/>
      <w:lvlJc w:val="left"/>
      <w:pPr>
        <w:tabs>
          <w:tab w:val="num" w:pos="1211"/>
        </w:tabs>
        <w:ind w:left="0" w:firstLine="851"/>
      </w:pPr>
      <w:rPr>
        <w:rFonts w:hint="default"/>
      </w:rPr>
    </w:lvl>
  </w:abstractNum>
  <w:abstractNum w:abstractNumId="34">
    <w:nsid w:val="78174DE4"/>
    <w:multiLevelType w:val="multilevel"/>
    <w:tmpl w:val="C124F36E"/>
    <w:lvl w:ilvl="0">
      <w:start w:val="1"/>
      <w:numFmt w:val="decimal"/>
      <w:pStyle w:val="Exemplu"/>
      <w:suff w:val="space"/>
      <w:lvlText w:val="EXEMPLUL %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isLgl/>
      <w:suff w:val="space"/>
      <w:lvlText w:val="TEOREMA %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352C25"/>
    <w:multiLevelType w:val="multilevel"/>
    <w:tmpl w:val="A8789024"/>
    <w:lvl w:ilvl="0">
      <w:start w:val="1"/>
      <w:numFmt w:val="bullet"/>
      <w:lvlText w:val=""/>
      <w:lvlJc w:val="left"/>
      <w:pPr>
        <w:tabs>
          <w:tab w:val="num" w:pos="720"/>
        </w:tabs>
        <w:ind w:left="0" w:firstLine="851"/>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1"/>
  </w:num>
  <w:num w:numId="4">
    <w:abstractNumId w:val="0"/>
  </w:num>
  <w:num w:numId="5">
    <w:abstractNumId w:val="35"/>
  </w:num>
  <w:num w:numId="6">
    <w:abstractNumId w:val="11"/>
  </w:num>
  <w:num w:numId="7">
    <w:abstractNumId w:val="18"/>
  </w:num>
  <w:num w:numId="8">
    <w:abstractNumId w:val="17"/>
  </w:num>
  <w:num w:numId="9">
    <w:abstractNumId w:val="23"/>
  </w:num>
  <w:num w:numId="10">
    <w:abstractNumId w:val="34"/>
  </w:num>
  <w:num w:numId="11">
    <w:abstractNumId w:val="29"/>
    <w:lvlOverride w:ilvl="0">
      <w:lvl w:ilvl="0">
        <w:start w:val="1"/>
        <w:numFmt w:val="decimal"/>
        <w:pStyle w:val="Teorema"/>
        <w:suff w:val="space"/>
        <w:lvlText w:val="TEOREMA %1."/>
        <w:lvlJc w:val="left"/>
        <w:pPr>
          <w:ind w:left="432" w:hanging="432"/>
        </w:pPr>
        <w:rPr>
          <w:rFonts w:ascii="Garamond" w:hAnsi="Garamond" w:hint="default"/>
          <w:b/>
          <w:i w:val="0"/>
          <w:sz w:val="24"/>
        </w:rPr>
      </w:lvl>
    </w:lvlOverride>
    <w:lvlOverride w:ilvl="1">
      <w:lvl w:ilvl="1">
        <w:start w:val="1"/>
        <w:numFmt w:val="decimal"/>
        <w:lvlRestart w:val="0"/>
        <w:isLgl/>
        <w:suff w:val="space"/>
        <w:lvlText w:val="TEOREMA %1.%2"/>
        <w:lvlJc w:val="left"/>
        <w:pPr>
          <w:ind w:left="0" w:firstLine="0"/>
        </w:pPr>
        <w:rPr>
          <w:rFonts w:ascii="Garamond" w:hAnsi="Garamond" w:hint="default"/>
          <w:b/>
          <w:i w:val="0"/>
          <w:sz w:val="24"/>
        </w:rPr>
      </w:lvl>
    </w:lvlOverride>
    <w:lvlOverride w:ilvl="2">
      <w:lvl w:ilvl="2">
        <w:start w:val="1"/>
        <w:numFmt w:val="decimal"/>
        <w:isLgl/>
        <w:suff w:val="space"/>
        <w:lvlText w:val="TEOREMA %1.%2.%3"/>
        <w:lvlJc w:val="left"/>
        <w:pPr>
          <w:ind w:left="0" w:firstLine="0"/>
        </w:pPr>
        <w:rPr>
          <w:rFonts w:ascii="Garamond" w:hAnsi="Garamond" w:hint="default"/>
          <w:b/>
          <w:i w:val="0"/>
          <w:sz w:val="24"/>
        </w:rPr>
      </w:lvl>
    </w:lvlOverride>
    <w:lvlOverride w:ilvl="3">
      <w:lvl w:ilvl="3">
        <w:start w:val="1"/>
        <w:numFmt w:val="decimal"/>
        <w:suff w:val="space"/>
        <w:lvlText w:val="%1.%2.%3.%4"/>
        <w:lvlJc w:val="left"/>
        <w:pPr>
          <w:ind w:left="72" w:firstLine="0"/>
        </w:pPr>
        <w:rPr>
          <w:rFonts w:hint="default"/>
        </w:rPr>
      </w:lvl>
    </w:lvlOverride>
    <w:lvlOverride w:ilvl="4">
      <w:lvl w:ilvl="4">
        <w:start w:val="1"/>
        <w:numFmt w:val="decimal"/>
        <w:lvlText w:val="%1.%2.%3.%4.%5"/>
        <w:lvlJc w:val="left"/>
        <w:pPr>
          <w:tabs>
            <w:tab w:val="num" w:pos="1512"/>
          </w:tabs>
          <w:ind w:left="1080" w:hanging="1008"/>
        </w:pPr>
        <w:rPr>
          <w:rFonts w:hint="default"/>
        </w:rPr>
      </w:lvl>
    </w:lvlOverride>
    <w:lvlOverride w:ilvl="5">
      <w:lvl w:ilvl="5">
        <w:start w:val="1"/>
        <w:numFmt w:val="decimal"/>
        <w:lvlText w:val="%1.%2.%3.%4.%5.%6"/>
        <w:lvlJc w:val="left"/>
        <w:pPr>
          <w:tabs>
            <w:tab w:val="num" w:pos="1224"/>
          </w:tabs>
          <w:ind w:left="1224" w:hanging="1152"/>
        </w:pPr>
        <w:rPr>
          <w:rFonts w:hint="default"/>
        </w:rPr>
      </w:lvl>
    </w:lvlOverride>
    <w:lvlOverride w:ilvl="6">
      <w:lvl w:ilvl="6">
        <w:start w:val="1"/>
        <w:numFmt w:val="decimal"/>
        <w:lvlText w:val="%1.%2.%3.%4.%5.%6.%7"/>
        <w:lvlJc w:val="left"/>
        <w:pPr>
          <w:tabs>
            <w:tab w:val="num" w:pos="1368"/>
          </w:tabs>
          <w:ind w:left="1368" w:hanging="1296"/>
        </w:pPr>
        <w:rPr>
          <w:rFonts w:hint="default"/>
        </w:rPr>
      </w:lvl>
    </w:lvlOverride>
    <w:lvlOverride w:ilvl="7">
      <w:lvl w:ilvl="7">
        <w:start w:val="1"/>
        <w:numFmt w:val="decimal"/>
        <w:lvlText w:val="%1.%2.%3.%4.%5.%6.%7.%8"/>
        <w:lvlJc w:val="left"/>
        <w:pPr>
          <w:tabs>
            <w:tab w:val="num" w:pos="1512"/>
          </w:tabs>
          <w:ind w:left="1512" w:hanging="1440"/>
        </w:pPr>
        <w:rPr>
          <w:rFonts w:hint="default"/>
        </w:rPr>
      </w:lvl>
    </w:lvlOverride>
    <w:lvlOverride w:ilvl="8">
      <w:lvl w:ilvl="8">
        <w:start w:val="1"/>
        <w:numFmt w:val="decimal"/>
        <w:lvlText w:val="%1.%2.%3.%4.%5.%6.%7.%8.%9"/>
        <w:lvlJc w:val="left"/>
        <w:pPr>
          <w:tabs>
            <w:tab w:val="num" w:pos="1656"/>
          </w:tabs>
          <w:ind w:left="1656" w:hanging="1584"/>
        </w:pPr>
        <w:rPr>
          <w:rFonts w:hint="default"/>
        </w:rPr>
      </w:lvl>
    </w:lvlOverride>
  </w:num>
  <w:num w:numId="12">
    <w:abstractNumId w:val="10"/>
  </w:num>
  <w:num w:numId="13">
    <w:abstractNumId w:val="5"/>
  </w:num>
  <w:num w:numId="14">
    <w:abstractNumId w:val="3"/>
  </w:num>
  <w:num w:numId="15">
    <w:abstractNumId w:val="7"/>
  </w:num>
  <w:num w:numId="16">
    <w:abstractNumId w:val="20"/>
  </w:num>
  <w:num w:numId="17">
    <w:abstractNumId w:val="15"/>
  </w:num>
  <w:num w:numId="18">
    <w:abstractNumId w:val="28"/>
  </w:num>
  <w:num w:numId="19">
    <w:abstractNumId w:val="4"/>
  </w:num>
  <w:num w:numId="20">
    <w:abstractNumId w:val="12"/>
  </w:num>
  <w:num w:numId="21">
    <w:abstractNumId w:val="21"/>
  </w:num>
  <w:num w:numId="22">
    <w:abstractNumId w:val="30"/>
  </w:num>
  <w:num w:numId="23">
    <w:abstractNumId w:val="16"/>
  </w:num>
  <w:num w:numId="24">
    <w:abstractNumId w:val="24"/>
  </w:num>
  <w:num w:numId="25">
    <w:abstractNumId w:val="19"/>
  </w:num>
  <w:num w:numId="26">
    <w:abstractNumId w:val="32"/>
  </w:num>
  <w:num w:numId="27">
    <w:abstractNumId w:val="33"/>
  </w:num>
  <w:num w:numId="28">
    <w:abstractNumId w:val="25"/>
  </w:num>
  <w:num w:numId="29">
    <w:abstractNumId w:val="6"/>
  </w:num>
  <w:num w:numId="30">
    <w:abstractNumId w:val="13"/>
  </w:num>
  <w:num w:numId="31">
    <w:abstractNumId w:val="8"/>
  </w:num>
  <w:num w:numId="32">
    <w:abstractNumId w:val="2"/>
  </w:num>
  <w:num w:numId="33">
    <w:abstractNumId w:val="9"/>
  </w:num>
  <w:num w:numId="34">
    <w:abstractNumId w:val="27"/>
  </w:num>
  <w:num w:numId="35">
    <w:abstractNumId w:val="26"/>
  </w:num>
  <w:num w:numId="36">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B5250B"/>
    <w:rsid w:val="000121B0"/>
    <w:rsid w:val="00014C95"/>
    <w:rsid w:val="00042C70"/>
    <w:rsid w:val="0006277D"/>
    <w:rsid w:val="000B18C8"/>
    <w:rsid w:val="000D4CD8"/>
    <w:rsid w:val="00131B2F"/>
    <w:rsid w:val="0015065A"/>
    <w:rsid w:val="00185C1C"/>
    <w:rsid w:val="001D3CD3"/>
    <w:rsid w:val="001E49C1"/>
    <w:rsid w:val="00205414"/>
    <w:rsid w:val="002744A0"/>
    <w:rsid w:val="00281AB3"/>
    <w:rsid w:val="00290988"/>
    <w:rsid w:val="002A472D"/>
    <w:rsid w:val="00371E48"/>
    <w:rsid w:val="00390ED8"/>
    <w:rsid w:val="003A4143"/>
    <w:rsid w:val="003A54B5"/>
    <w:rsid w:val="003C26BC"/>
    <w:rsid w:val="003C4D99"/>
    <w:rsid w:val="003C635F"/>
    <w:rsid w:val="003F24E5"/>
    <w:rsid w:val="0041047C"/>
    <w:rsid w:val="0041683E"/>
    <w:rsid w:val="00427166"/>
    <w:rsid w:val="00437714"/>
    <w:rsid w:val="00455D84"/>
    <w:rsid w:val="004E340F"/>
    <w:rsid w:val="005009C3"/>
    <w:rsid w:val="005207B4"/>
    <w:rsid w:val="00543099"/>
    <w:rsid w:val="00545E31"/>
    <w:rsid w:val="005C009D"/>
    <w:rsid w:val="00616A79"/>
    <w:rsid w:val="00643716"/>
    <w:rsid w:val="006556FA"/>
    <w:rsid w:val="006E4F75"/>
    <w:rsid w:val="00746C42"/>
    <w:rsid w:val="0079199F"/>
    <w:rsid w:val="00793D5D"/>
    <w:rsid w:val="007A0637"/>
    <w:rsid w:val="007B52A5"/>
    <w:rsid w:val="007C0F33"/>
    <w:rsid w:val="007E6380"/>
    <w:rsid w:val="00817D48"/>
    <w:rsid w:val="00853254"/>
    <w:rsid w:val="00856F73"/>
    <w:rsid w:val="00864816"/>
    <w:rsid w:val="0089356D"/>
    <w:rsid w:val="008C04A3"/>
    <w:rsid w:val="009068B0"/>
    <w:rsid w:val="0092667A"/>
    <w:rsid w:val="0095094C"/>
    <w:rsid w:val="009A16D4"/>
    <w:rsid w:val="009A3A5B"/>
    <w:rsid w:val="009E48AA"/>
    <w:rsid w:val="00A07CB0"/>
    <w:rsid w:val="00A47DC2"/>
    <w:rsid w:val="00AE6049"/>
    <w:rsid w:val="00AF6D58"/>
    <w:rsid w:val="00B05152"/>
    <w:rsid w:val="00B05771"/>
    <w:rsid w:val="00B5250B"/>
    <w:rsid w:val="00BA7270"/>
    <w:rsid w:val="00BB3D7F"/>
    <w:rsid w:val="00BB61CB"/>
    <w:rsid w:val="00BC0CA7"/>
    <w:rsid w:val="00C16071"/>
    <w:rsid w:val="00CE41E7"/>
    <w:rsid w:val="00CE7497"/>
    <w:rsid w:val="00D27F17"/>
    <w:rsid w:val="00D4093B"/>
    <w:rsid w:val="00D9197C"/>
    <w:rsid w:val="00DD6617"/>
    <w:rsid w:val="00E05BDE"/>
    <w:rsid w:val="00E10DB0"/>
    <w:rsid w:val="00E141EC"/>
    <w:rsid w:val="00E432DD"/>
    <w:rsid w:val="00E4635E"/>
    <w:rsid w:val="00E74E2E"/>
    <w:rsid w:val="00E75067"/>
    <w:rsid w:val="00E83542"/>
    <w:rsid w:val="00EC1646"/>
    <w:rsid w:val="00ED255E"/>
    <w:rsid w:val="00EE30C3"/>
    <w:rsid w:val="00EE4308"/>
    <w:rsid w:val="00EF046A"/>
    <w:rsid w:val="00F67FB4"/>
    <w:rsid w:val="00FB0E2E"/>
    <w:rsid w:val="00FE5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B4"/>
    <w:pPr>
      <w:jc w:val="left"/>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5207B4"/>
    <w:pPr>
      <w:keepNext/>
      <w:jc w:val="center"/>
      <w:outlineLvl w:val="0"/>
    </w:pPr>
    <w:rPr>
      <w:rFonts w:ascii="Bookman Old Style" w:hAnsi="Bookman Old Style"/>
      <w:sz w:val="24"/>
    </w:rPr>
  </w:style>
  <w:style w:type="paragraph" w:styleId="Heading2">
    <w:name w:val="heading 2"/>
    <w:basedOn w:val="Normal"/>
    <w:next w:val="Normal"/>
    <w:link w:val="Heading2Char"/>
    <w:qFormat/>
    <w:rsid w:val="005207B4"/>
    <w:pPr>
      <w:keepNext/>
      <w:jc w:val="center"/>
      <w:outlineLvl w:val="1"/>
    </w:pPr>
    <w:rPr>
      <w:rFonts w:ascii="Bookman Old Style" w:hAnsi="Bookman Old Style"/>
      <w:b/>
      <w:sz w:val="24"/>
    </w:rPr>
  </w:style>
  <w:style w:type="paragraph" w:styleId="Heading3">
    <w:name w:val="heading 3"/>
    <w:basedOn w:val="Normal"/>
    <w:next w:val="Normal"/>
    <w:link w:val="Heading3Char"/>
    <w:unhideWhenUsed/>
    <w:qFormat/>
    <w:rsid w:val="001D3C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itlu paragraf"/>
    <w:basedOn w:val="Normal"/>
    <w:next w:val="Normal"/>
    <w:link w:val="Heading4Char"/>
    <w:unhideWhenUsed/>
    <w:qFormat/>
    <w:rsid w:val="001D3C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47D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C0C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C0CA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C0CA7"/>
    <w:pPr>
      <w:keepNext/>
      <w:ind w:left="720"/>
      <w:jc w:val="both"/>
      <w:outlineLvl w:val="7"/>
    </w:pPr>
    <w:rPr>
      <w:b/>
      <w:sz w:val="24"/>
      <w:u w:val="single"/>
    </w:rPr>
  </w:style>
  <w:style w:type="paragraph" w:styleId="Heading9">
    <w:name w:val="heading 9"/>
    <w:basedOn w:val="Normal"/>
    <w:next w:val="Normal"/>
    <w:link w:val="Heading9Char"/>
    <w:unhideWhenUsed/>
    <w:qFormat/>
    <w:rsid w:val="00BC0CA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7B4"/>
    <w:rPr>
      <w:rFonts w:ascii="Bookman Old Style" w:eastAsia="Times New Roman" w:hAnsi="Bookman Old Style" w:cs="Times New Roman"/>
      <w:sz w:val="24"/>
      <w:szCs w:val="20"/>
      <w:lang w:val="ro-RO"/>
    </w:rPr>
  </w:style>
  <w:style w:type="character" w:customStyle="1" w:styleId="Heading2Char">
    <w:name w:val="Heading 2 Char"/>
    <w:basedOn w:val="DefaultParagraphFont"/>
    <w:link w:val="Heading2"/>
    <w:rsid w:val="005207B4"/>
    <w:rPr>
      <w:rFonts w:ascii="Bookman Old Style" w:eastAsia="Times New Roman" w:hAnsi="Bookman Old Style" w:cs="Times New Roman"/>
      <w:b/>
      <w:sz w:val="24"/>
      <w:szCs w:val="20"/>
      <w:lang w:val="ro-RO"/>
    </w:rPr>
  </w:style>
  <w:style w:type="paragraph" w:styleId="BodyText2">
    <w:name w:val="Body Text 2"/>
    <w:basedOn w:val="Normal"/>
    <w:link w:val="BodyText2Char"/>
    <w:rsid w:val="005207B4"/>
    <w:rPr>
      <w:sz w:val="24"/>
      <w:lang w:val="en-US"/>
    </w:rPr>
  </w:style>
  <w:style w:type="character" w:customStyle="1" w:styleId="BodyText2Char">
    <w:name w:val="Body Text 2 Char"/>
    <w:basedOn w:val="DefaultParagraphFont"/>
    <w:link w:val="BodyText2"/>
    <w:rsid w:val="005207B4"/>
    <w:rPr>
      <w:rFonts w:ascii="Times New Roman" w:eastAsia="Times New Roman" w:hAnsi="Times New Roman" w:cs="Times New Roman"/>
      <w:sz w:val="24"/>
      <w:szCs w:val="20"/>
    </w:rPr>
  </w:style>
  <w:style w:type="paragraph" w:styleId="Footer">
    <w:name w:val="footer"/>
    <w:basedOn w:val="Normal"/>
    <w:link w:val="FooterChar"/>
    <w:rsid w:val="005207B4"/>
    <w:pPr>
      <w:tabs>
        <w:tab w:val="center" w:pos="4153"/>
        <w:tab w:val="right" w:pos="8306"/>
      </w:tabs>
    </w:pPr>
  </w:style>
  <w:style w:type="character" w:customStyle="1" w:styleId="FooterChar">
    <w:name w:val="Footer Char"/>
    <w:basedOn w:val="DefaultParagraphFont"/>
    <w:link w:val="Footer"/>
    <w:rsid w:val="005207B4"/>
    <w:rPr>
      <w:rFonts w:ascii="Times New Roman" w:eastAsia="Times New Roman" w:hAnsi="Times New Roman" w:cs="Times New Roman"/>
      <w:sz w:val="20"/>
      <w:szCs w:val="20"/>
      <w:lang w:val="ro-RO"/>
    </w:rPr>
  </w:style>
  <w:style w:type="paragraph" w:styleId="Title">
    <w:name w:val="Title"/>
    <w:basedOn w:val="Normal"/>
    <w:link w:val="TitleChar"/>
    <w:qFormat/>
    <w:rsid w:val="005207B4"/>
    <w:pPr>
      <w:jc w:val="center"/>
    </w:pPr>
    <w:rPr>
      <w:snapToGrid w:val="0"/>
      <w:sz w:val="24"/>
      <w:lang w:val="en-US"/>
    </w:rPr>
  </w:style>
  <w:style w:type="character" w:customStyle="1" w:styleId="TitleChar">
    <w:name w:val="Title Char"/>
    <w:basedOn w:val="DefaultParagraphFont"/>
    <w:link w:val="Title"/>
    <w:rsid w:val="005207B4"/>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A47DC2"/>
    <w:rPr>
      <w:rFonts w:asciiTheme="majorHAnsi" w:eastAsiaTheme="majorEastAsia" w:hAnsiTheme="majorHAnsi" w:cstheme="majorBidi"/>
      <w:color w:val="243F60" w:themeColor="accent1" w:themeShade="7F"/>
      <w:sz w:val="20"/>
      <w:szCs w:val="20"/>
      <w:lang w:val="ro-RO"/>
    </w:rPr>
  </w:style>
  <w:style w:type="paragraph" w:styleId="BodyText">
    <w:name w:val="Body Text"/>
    <w:basedOn w:val="Normal"/>
    <w:link w:val="BodyTextChar"/>
    <w:semiHidden/>
    <w:unhideWhenUsed/>
    <w:rsid w:val="00A47DC2"/>
    <w:pPr>
      <w:spacing w:after="120"/>
    </w:pPr>
  </w:style>
  <w:style w:type="character" w:customStyle="1" w:styleId="BodyTextChar">
    <w:name w:val="Body Text Char"/>
    <w:basedOn w:val="DefaultParagraphFont"/>
    <w:link w:val="BodyText"/>
    <w:uiPriority w:val="99"/>
    <w:semiHidden/>
    <w:rsid w:val="00A47DC2"/>
    <w:rPr>
      <w:rFonts w:ascii="Times New Roman" w:eastAsia="Times New Roman" w:hAnsi="Times New Roman" w:cs="Times New Roman"/>
      <w:sz w:val="20"/>
      <w:szCs w:val="20"/>
      <w:lang w:val="ro-RO"/>
    </w:rPr>
  </w:style>
  <w:style w:type="paragraph" w:styleId="Header">
    <w:name w:val="header"/>
    <w:basedOn w:val="Normal"/>
    <w:link w:val="HeaderChar"/>
    <w:rsid w:val="00A47DC2"/>
    <w:pPr>
      <w:tabs>
        <w:tab w:val="center" w:pos="4153"/>
        <w:tab w:val="right" w:pos="8306"/>
      </w:tabs>
    </w:pPr>
  </w:style>
  <w:style w:type="character" w:customStyle="1" w:styleId="HeaderChar">
    <w:name w:val="Header Char"/>
    <w:basedOn w:val="DefaultParagraphFont"/>
    <w:link w:val="Header"/>
    <w:rsid w:val="00A47DC2"/>
    <w:rPr>
      <w:rFonts w:ascii="Times New Roman" w:eastAsia="Times New Roman" w:hAnsi="Times New Roman" w:cs="Times New Roman"/>
      <w:sz w:val="20"/>
      <w:szCs w:val="20"/>
      <w:lang w:val="ro-RO"/>
    </w:rPr>
  </w:style>
  <w:style w:type="character" w:styleId="PageNumber">
    <w:name w:val="page number"/>
    <w:basedOn w:val="DefaultParagraphFont"/>
    <w:rsid w:val="00A47DC2"/>
  </w:style>
  <w:style w:type="character" w:customStyle="1" w:styleId="Heading3Char">
    <w:name w:val="Heading 3 Char"/>
    <w:basedOn w:val="DefaultParagraphFont"/>
    <w:link w:val="Heading3"/>
    <w:uiPriority w:val="9"/>
    <w:semiHidden/>
    <w:rsid w:val="001D3CD3"/>
    <w:rPr>
      <w:rFonts w:asciiTheme="majorHAnsi" w:eastAsiaTheme="majorEastAsia" w:hAnsiTheme="majorHAnsi" w:cstheme="majorBidi"/>
      <w:b/>
      <w:bCs/>
      <w:color w:val="4F81BD" w:themeColor="accent1"/>
      <w:sz w:val="20"/>
      <w:szCs w:val="20"/>
      <w:lang w:val="ro-RO"/>
    </w:rPr>
  </w:style>
  <w:style w:type="character" w:customStyle="1" w:styleId="Heading4Char">
    <w:name w:val="Heading 4 Char"/>
    <w:aliases w:val="Titlu paragraf Char"/>
    <w:basedOn w:val="DefaultParagraphFont"/>
    <w:link w:val="Heading4"/>
    <w:uiPriority w:val="9"/>
    <w:semiHidden/>
    <w:rsid w:val="001D3CD3"/>
    <w:rPr>
      <w:rFonts w:asciiTheme="majorHAnsi" w:eastAsiaTheme="majorEastAsia" w:hAnsiTheme="majorHAnsi" w:cstheme="majorBidi"/>
      <w:b/>
      <w:bCs/>
      <w:i/>
      <w:iCs/>
      <w:color w:val="4F81BD" w:themeColor="accent1"/>
      <w:sz w:val="20"/>
      <w:szCs w:val="20"/>
      <w:lang w:val="ro-RO"/>
    </w:rPr>
  </w:style>
  <w:style w:type="character" w:customStyle="1" w:styleId="Heading6Char">
    <w:name w:val="Heading 6 Char"/>
    <w:basedOn w:val="DefaultParagraphFont"/>
    <w:link w:val="Heading6"/>
    <w:uiPriority w:val="9"/>
    <w:semiHidden/>
    <w:rsid w:val="00BC0CA7"/>
    <w:rPr>
      <w:rFonts w:asciiTheme="majorHAnsi" w:eastAsiaTheme="majorEastAsia" w:hAnsiTheme="majorHAnsi" w:cstheme="majorBidi"/>
      <w:i/>
      <w:iCs/>
      <w:color w:val="243F60" w:themeColor="accent1" w:themeShade="7F"/>
      <w:sz w:val="20"/>
      <w:szCs w:val="20"/>
      <w:lang w:val="ro-RO"/>
    </w:rPr>
  </w:style>
  <w:style w:type="character" w:customStyle="1" w:styleId="Heading7Char">
    <w:name w:val="Heading 7 Char"/>
    <w:basedOn w:val="DefaultParagraphFont"/>
    <w:link w:val="Heading7"/>
    <w:uiPriority w:val="9"/>
    <w:semiHidden/>
    <w:rsid w:val="00BC0CA7"/>
    <w:rPr>
      <w:rFonts w:asciiTheme="majorHAnsi" w:eastAsiaTheme="majorEastAsia" w:hAnsiTheme="majorHAnsi" w:cstheme="majorBidi"/>
      <w:i/>
      <w:iCs/>
      <w:color w:val="404040" w:themeColor="text1" w:themeTint="BF"/>
      <w:sz w:val="20"/>
      <w:szCs w:val="20"/>
      <w:lang w:val="ro-RO"/>
    </w:rPr>
  </w:style>
  <w:style w:type="character" w:customStyle="1" w:styleId="Heading9Char">
    <w:name w:val="Heading 9 Char"/>
    <w:basedOn w:val="DefaultParagraphFont"/>
    <w:link w:val="Heading9"/>
    <w:uiPriority w:val="9"/>
    <w:semiHidden/>
    <w:rsid w:val="00BC0CA7"/>
    <w:rPr>
      <w:rFonts w:asciiTheme="majorHAnsi" w:eastAsiaTheme="majorEastAsia" w:hAnsiTheme="majorHAnsi" w:cstheme="majorBidi"/>
      <w:i/>
      <w:iCs/>
      <w:color w:val="404040" w:themeColor="text1" w:themeTint="BF"/>
      <w:sz w:val="20"/>
      <w:szCs w:val="20"/>
      <w:lang w:val="ro-RO"/>
    </w:rPr>
  </w:style>
  <w:style w:type="character" w:customStyle="1" w:styleId="Heading8Char">
    <w:name w:val="Heading 8 Char"/>
    <w:basedOn w:val="DefaultParagraphFont"/>
    <w:link w:val="Heading8"/>
    <w:rsid w:val="00BC0CA7"/>
    <w:rPr>
      <w:rFonts w:ascii="Times New Roman" w:eastAsia="Times New Roman" w:hAnsi="Times New Roman" w:cs="Times New Roman"/>
      <w:b/>
      <w:sz w:val="24"/>
      <w:szCs w:val="20"/>
      <w:u w:val="single"/>
      <w:lang w:val="ro-RO"/>
    </w:rPr>
  </w:style>
  <w:style w:type="paragraph" w:styleId="BodyTextIndent">
    <w:name w:val="Body Text Indent"/>
    <w:basedOn w:val="Normal"/>
    <w:link w:val="BodyTextIndentChar"/>
    <w:semiHidden/>
    <w:rsid w:val="00BC0CA7"/>
    <w:pPr>
      <w:ind w:firstLine="1800"/>
      <w:jc w:val="both"/>
    </w:pPr>
    <w:rPr>
      <w:sz w:val="24"/>
    </w:rPr>
  </w:style>
  <w:style w:type="character" w:customStyle="1" w:styleId="BodyTextIndentChar">
    <w:name w:val="Body Text Indent Char"/>
    <w:basedOn w:val="DefaultParagraphFont"/>
    <w:link w:val="BodyTextIndent"/>
    <w:semiHidden/>
    <w:rsid w:val="00BC0CA7"/>
    <w:rPr>
      <w:rFonts w:ascii="Times New Roman" w:eastAsia="Times New Roman" w:hAnsi="Times New Roman" w:cs="Times New Roman"/>
      <w:sz w:val="24"/>
      <w:szCs w:val="20"/>
      <w:lang w:val="ro-RO"/>
    </w:rPr>
  </w:style>
  <w:style w:type="paragraph" w:styleId="BodyTextIndent2">
    <w:name w:val="Body Text Indent 2"/>
    <w:basedOn w:val="Normal"/>
    <w:link w:val="BodyTextIndent2Char"/>
    <w:semiHidden/>
    <w:rsid w:val="00BC0CA7"/>
    <w:pPr>
      <w:ind w:left="1800"/>
      <w:jc w:val="both"/>
    </w:pPr>
    <w:rPr>
      <w:sz w:val="24"/>
    </w:rPr>
  </w:style>
  <w:style w:type="character" w:customStyle="1" w:styleId="BodyTextIndent2Char">
    <w:name w:val="Body Text Indent 2 Char"/>
    <w:basedOn w:val="DefaultParagraphFont"/>
    <w:link w:val="BodyTextIndent2"/>
    <w:semiHidden/>
    <w:rsid w:val="00BC0CA7"/>
    <w:rPr>
      <w:rFonts w:ascii="Times New Roman" w:eastAsia="Times New Roman" w:hAnsi="Times New Roman" w:cs="Times New Roman"/>
      <w:sz w:val="24"/>
      <w:szCs w:val="20"/>
      <w:lang w:val="ro-RO"/>
    </w:rPr>
  </w:style>
  <w:style w:type="paragraph" w:styleId="BodyTextIndent3">
    <w:name w:val="Body Text Indent 3"/>
    <w:basedOn w:val="Normal"/>
    <w:link w:val="BodyTextIndent3Char"/>
    <w:semiHidden/>
    <w:rsid w:val="00BC0CA7"/>
    <w:pPr>
      <w:ind w:firstLine="720"/>
      <w:jc w:val="both"/>
    </w:pPr>
    <w:rPr>
      <w:sz w:val="24"/>
    </w:rPr>
  </w:style>
  <w:style w:type="character" w:customStyle="1" w:styleId="BodyTextIndent3Char">
    <w:name w:val="Body Text Indent 3 Char"/>
    <w:basedOn w:val="DefaultParagraphFont"/>
    <w:link w:val="BodyTextIndent3"/>
    <w:semiHidden/>
    <w:rsid w:val="00BC0CA7"/>
    <w:rPr>
      <w:rFonts w:ascii="Times New Roman" w:eastAsia="Times New Roman" w:hAnsi="Times New Roman" w:cs="Times New Roman"/>
      <w:sz w:val="24"/>
      <w:szCs w:val="20"/>
      <w:lang w:val="ro-RO"/>
    </w:rPr>
  </w:style>
  <w:style w:type="paragraph" w:customStyle="1" w:styleId="Style1">
    <w:name w:val="Style1"/>
    <w:basedOn w:val="Normal"/>
    <w:next w:val="Normal"/>
    <w:rsid w:val="00BC0CA7"/>
    <w:pPr>
      <w:numPr>
        <w:ilvl w:val="1"/>
        <w:numId w:val="1"/>
      </w:numPr>
      <w:jc w:val="both"/>
    </w:pPr>
    <w:rPr>
      <w:sz w:val="24"/>
      <w:lang w:val="en-GB"/>
    </w:rPr>
  </w:style>
  <w:style w:type="paragraph" w:styleId="BodyText3">
    <w:name w:val="Body Text 3"/>
    <w:basedOn w:val="Normal"/>
    <w:link w:val="BodyText3Char"/>
    <w:semiHidden/>
    <w:rsid w:val="00BC0CA7"/>
    <w:pPr>
      <w:jc w:val="both"/>
    </w:pPr>
    <w:rPr>
      <w:i/>
      <w:lang w:val="en-GB"/>
    </w:rPr>
  </w:style>
  <w:style w:type="character" w:customStyle="1" w:styleId="BodyText3Char">
    <w:name w:val="Body Text 3 Char"/>
    <w:basedOn w:val="DefaultParagraphFont"/>
    <w:link w:val="BodyText3"/>
    <w:semiHidden/>
    <w:rsid w:val="00BC0CA7"/>
    <w:rPr>
      <w:rFonts w:ascii="Times New Roman" w:eastAsia="Times New Roman" w:hAnsi="Times New Roman" w:cs="Times New Roman"/>
      <w:i/>
      <w:sz w:val="20"/>
      <w:szCs w:val="20"/>
      <w:lang w:val="en-GB"/>
    </w:rPr>
  </w:style>
  <w:style w:type="paragraph" w:styleId="Caption">
    <w:name w:val="caption"/>
    <w:basedOn w:val="Normal"/>
    <w:next w:val="Normal"/>
    <w:qFormat/>
    <w:rsid w:val="00BC0CA7"/>
    <w:pPr>
      <w:jc w:val="right"/>
    </w:pPr>
    <w:rPr>
      <w:b/>
    </w:rPr>
  </w:style>
  <w:style w:type="paragraph" w:styleId="FootnoteText">
    <w:name w:val="footnote text"/>
    <w:basedOn w:val="Normal"/>
    <w:link w:val="FootnoteTextChar"/>
    <w:semiHidden/>
    <w:rsid w:val="00BC0CA7"/>
  </w:style>
  <w:style w:type="character" w:customStyle="1" w:styleId="FootnoteTextChar">
    <w:name w:val="Footnote Text Char"/>
    <w:basedOn w:val="DefaultParagraphFont"/>
    <w:link w:val="FootnoteText"/>
    <w:semiHidden/>
    <w:rsid w:val="00BC0CA7"/>
    <w:rPr>
      <w:rFonts w:ascii="Times New Roman" w:eastAsia="Times New Roman" w:hAnsi="Times New Roman" w:cs="Times New Roman"/>
      <w:sz w:val="20"/>
      <w:szCs w:val="20"/>
      <w:lang w:val="ro-RO"/>
    </w:rPr>
  </w:style>
  <w:style w:type="character" w:styleId="Hyperlink">
    <w:name w:val="Hyperlink"/>
    <w:basedOn w:val="DefaultParagraphFont"/>
    <w:semiHidden/>
    <w:rsid w:val="00BC0CA7"/>
    <w:rPr>
      <w:color w:val="0000FF"/>
      <w:u w:val="single"/>
    </w:rPr>
  </w:style>
  <w:style w:type="character" w:styleId="FootnoteReference">
    <w:name w:val="footnote reference"/>
    <w:basedOn w:val="DefaultParagraphFont"/>
    <w:semiHidden/>
    <w:rsid w:val="00BC0CA7"/>
    <w:rPr>
      <w:vertAlign w:val="superscript"/>
    </w:rPr>
  </w:style>
  <w:style w:type="paragraph" w:styleId="TOC4">
    <w:name w:val="toc 4"/>
    <w:basedOn w:val="Normal"/>
    <w:next w:val="Normal"/>
    <w:autoRedefine/>
    <w:semiHidden/>
    <w:rsid w:val="00BC0CA7"/>
    <w:pPr>
      <w:numPr>
        <w:numId w:val="2"/>
      </w:numPr>
    </w:pPr>
    <w:rPr>
      <w:rFonts w:ascii="Arial" w:hAnsi="Arial"/>
      <w:sz w:val="24"/>
      <w:lang w:val="en-US"/>
    </w:rPr>
  </w:style>
  <w:style w:type="paragraph" w:customStyle="1" w:styleId="DefaultText">
    <w:name w:val="Default Text"/>
    <w:basedOn w:val="Normal"/>
    <w:rsid w:val="00BC0CA7"/>
    <w:rPr>
      <w:snapToGrid w:val="0"/>
      <w:sz w:val="24"/>
      <w:lang w:val="en-US"/>
    </w:rPr>
  </w:style>
  <w:style w:type="paragraph" w:styleId="BlockText">
    <w:name w:val="Block Text"/>
    <w:basedOn w:val="Normal"/>
    <w:semiHidden/>
    <w:rsid w:val="00BC0CA7"/>
    <w:pPr>
      <w:ind w:left="113" w:right="567"/>
      <w:jc w:val="both"/>
    </w:pPr>
    <w:rPr>
      <w:rFonts w:ascii="TimesRomanR" w:hAnsi="TimesRomanR"/>
      <w:sz w:val="24"/>
    </w:rPr>
  </w:style>
  <w:style w:type="paragraph" w:customStyle="1" w:styleId="DefaultText1">
    <w:name w:val="Default Text:1"/>
    <w:basedOn w:val="Normal"/>
    <w:rsid w:val="00BC0CA7"/>
    <w:rPr>
      <w:snapToGrid w:val="0"/>
      <w:sz w:val="24"/>
      <w:lang w:val="en-US"/>
    </w:rPr>
  </w:style>
  <w:style w:type="paragraph" w:customStyle="1" w:styleId="NumberList">
    <w:name w:val="Number List"/>
    <w:basedOn w:val="Normal"/>
    <w:rsid w:val="00BC0CA7"/>
    <w:pPr>
      <w:ind w:left="360" w:hanging="360"/>
    </w:pPr>
    <w:rPr>
      <w:snapToGrid w:val="0"/>
      <w:sz w:val="24"/>
      <w:lang w:val="en-US"/>
    </w:rPr>
  </w:style>
  <w:style w:type="character" w:styleId="FollowedHyperlink">
    <w:name w:val="FollowedHyperlink"/>
    <w:basedOn w:val="DefaultParagraphFont"/>
    <w:semiHidden/>
    <w:rsid w:val="00BC0CA7"/>
    <w:rPr>
      <w:color w:val="800080"/>
      <w:u w:val="single"/>
    </w:rPr>
  </w:style>
  <w:style w:type="character" w:customStyle="1" w:styleId="ln2tabel1">
    <w:name w:val="ln2tabel1"/>
    <w:basedOn w:val="DefaultParagraphFont"/>
    <w:rsid w:val="00BC0CA7"/>
  </w:style>
  <w:style w:type="character" w:customStyle="1" w:styleId="ln2ttabel">
    <w:name w:val="ln2ttabel"/>
    <w:basedOn w:val="DefaultParagraphFont"/>
    <w:rsid w:val="00BC0CA7"/>
  </w:style>
  <w:style w:type="paragraph" w:styleId="ListBullet3">
    <w:name w:val="List Bullet 3"/>
    <w:basedOn w:val="Normal"/>
    <w:autoRedefine/>
    <w:semiHidden/>
    <w:rsid w:val="0079199F"/>
    <w:pPr>
      <w:numPr>
        <w:numId w:val="3"/>
      </w:numPr>
    </w:pPr>
    <w:rPr>
      <w:lang w:val="en-US"/>
    </w:rPr>
  </w:style>
  <w:style w:type="paragraph" w:styleId="ListBullet4">
    <w:name w:val="List Bullet 4"/>
    <w:basedOn w:val="Normal"/>
    <w:autoRedefine/>
    <w:semiHidden/>
    <w:rsid w:val="0079199F"/>
    <w:pPr>
      <w:numPr>
        <w:numId w:val="4"/>
      </w:numPr>
    </w:pPr>
    <w:rPr>
      <w:lang w:val="en-US"/>
    </w:rPr>
  </w:style>
  <w:style w:type="paragraph" w:styleId="EndnoteText">
    <w:name w:val="endnote text"/>
    <w:basedOn w:val="Normal"/>
    <w:link w:val="EndnoteTextChar"/>
    <w:semiHidden/>
    <w:rsid w:val="0079199F"/>
  </w:style>
  <w:style w:type="character" w:customStyle="1" w:styleId="EndnoteTextChar">
    <w:name w:val="Endnote Text Char"/>
    <w:basedOn w:val="DefaultParagraphFont"/>
    <w:link w:val="EndnoteText"/>
    <w:semiHidden/>
    <w:rsid w:val="0079199F"/>
    <w:rPr>
      <w:rFonts w:ascii="Times New Roman" w:eastAsia="Times New Roman" w:hAnsi="Times New Roman" w:cs="Times New Roman"/>
      <w:sz w:val="20"/>
      <w:szCs w:val="20"/>
      <w:lang w:val="ro-RO"/>
    </w:rPr>
  </w:style>
  <w:style w:type="paragraph" w:customStyle="1" w:styleId="Teorema">
    <w:name w:val="Teorema"/>
    <w:basedOn w:val="Normal"/>
    <w:next w:val="Normal"/>
    <w:autoRedefine/>
    <w:rsid w:val="0079199F"/>
    <w:pPr>
      <w:numPr>
        <w:numId w:val="11"/>
      </w:numPr>
      <w:spacing w:before="120" w:after="120"/>
      <w:jc w:val="both"/>
    </w:pPr>
    <w:rPr>
      <w:rFonts w:ascii="Garamond" w:hAnsi="Garamond"/>
      <w:i/>
      <w:kern w:val="24"/>
      <w:sz w:val="24"/>
      <w:lang w:val="en-US"/>
    </w:rPr>
  </w:style>
  <w:style w:type="paragraph" w:customStyle="1" w:styleId="TeoremaText">
    <w:name w:val="Teorema Text"/>
    <w:basedOn w:val="Normal"/>
    <w:autoRedefine/>
    <w:rsid w:val="0079199F"/>
    <w:pPr>
      <w:spacing w:before="120" w:after="120"/>
    </w:pPr>
    <w:rPr>
      <w:rFonts w:ascii="Garamond" w:hAnsi="Garamond"/>
      <w:i/>
      <w:sz w:val="24"/>
      <w:lang w:val="en-US"/>
    </w:rPr>
  </w:style>
  <w:style w:type="paragraph" w:customStyle="1" w:styleId="TeoremaTitlu">
    <w:name w:val="Teorema Titlu"/>
    <w:basedOn w:val="Normal"/>
    <w:next w:val="Normal"/>
    <w:autoRedefine/>
    <w:rsid w:val="0079199F"/>
    <w:pPr>
      <w:numPr>
        <w:ilvl w:val="2"/>
        <w:numId w:val="9"/>
      </w:numPr>
      <w:spacing w:before="120" w:after="120"/>
    </w:pPr>
    <w:rPr>
      <w:rFonts w:ascii="Garamond" w:hAnsi="Garamond"/>
      <w:b/>
      <w:smallCaps/>
      <w:sz w:val="24"/>
      <w:lang w:val="en-US"/>
    </w:rPr>
  </w:style>
  <w:style w:type="paragraph" w:customStyle="1" w:styleId="Exemplu">
    <w:name w:val="Exemplu"/>
    <w:basedOn w:val="Normal"/>
    <w:autoRedefine/>
    <w:rsid w:val="0079199F"/>
    <w:pPr>
      <w:numPr>
        <w:numId w:val="10"/>
      </w:numPr>
      <w:spacing w:before="120" w:after="120"/>
    </w:pPr>
    <w:rPr>
      <w:rFonts w:ascii="Garamond" w:hAnsi="Garamond"/>
      <w:b/>
      <w:smallCaps/>
      <w:kern w:val="24"/>
      <w:sz w:val="24"/>
      <w:lang w:val="en-US"/>
    </w:rPr>
  </w:style>
  <w:style w:type="paragraph" w:customStyle="1" w:styleId="Heading3Exemplu">
    <w:name w:val="Heading 3 Exemplu"/>
    <w:basedOn w:val="Normal"/>
    <w:next w:val="Normal"/>
    <w:autoRedefine/>
    <w:rsid w:val="0079199F"/>
    <w:pPr>
      <w:numPr>
        <w:numId w:val="12"/>
      </w:numPr>
      <w:spacing w:before="120" w:after="120"/>
      <w:outlineLvl w:val="0"/>
    </w:pPr>
    <w:rPr>
      <w:rFonts w:ascii="Garamond" w:hAnsi="Garamond"/>
      <w:sz w:val="24"/>
      <w:lang w:val="en-US"/>
    </w:rPr>
  </w:style>
  <w:style w:type="paragraph" w:customStyle="1" w:styleId="Heading2Exemplu">
    <w:name w:val="Heading 2 Exemplu"/>
    <w:basedOn w:val="Normal"/>
    <w:next w:val="Normal"/>
    <w:autoRedefine/>
    <w:rsid w:val="0079199F"/>
    <w:pPr>
      <w:numPr>
        <w:numId w:val="13"/>
      </w:numPr>
      <w:spacing w:before="120" w:after="120"/>
      <w:outlineLvl w:val="0"/>
    </w:pPr>
    <w:rPr>
      <w:rFonts w:ascii="Garamond" w:hAnsi="Garamond"/>
      <w:sz w:val="24"/>
      <w:lang w:val="en-US"/>
    </w:rPr>
  </w:style>
  <w:style w:type="paragraph" w:styleId="BalloonText">
    <w:name w:val="Balloon Text"/>
    <w:basedOn w:val="Normal"/>
    <w:link w:val="BalloonTextChar"/>
    <w:uiPriority w:val="99"/>
    <w:semiHidden/>
    <w:unhideWhenUsed/>
    <w:rsid w:val="0079199F"/>
    <w:rPr>
      <w:rFonts w:ascii="Tahoma" w:hAnsi="Tahoma" w:cs="Tahoma"/>
      <w:sz w:val="16"/>
      <w:szCs w:val="16"/>
    </w:rPr>
  </w:style>
  <w:style w:type="character" w:customStyle="1" w:styleId="BalloonTextChar">
    <w:name w:val="Balloon Text Char"/>
    <w:basedOn w:val="DefaultParagraphFont"/>
    <w:link w:val="BalloonText"/>
    <w:uiPriority w:val="99"/>
    <w:semiHidden/>
    <w:rsid w:val="0079199F"/>
    <w:rPr>
      <w:rFonts w:ascii="Tahoma" w:eastAsia="Times New Roman"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31</cp:revision>
  <dcterms:created xsi:type="dcterms:W3CDTF">2013-05-14T20:21:00Z</dcterms:created>
  <dcterms:modified xsi:type="dcterms:W3CDTF">2013-05-15T09:34:00Z</dcterms:modified>
</cp:coreProperties>
</file>